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BEF69" w14:textId="1A51D4C2" w:rsidR="009A7736" w:rsidRDefault="009A7736" w:rsidP="003901F8">
      <w:pPr>
        <w:pStyle w:val="CRCoverPage"/>
        <w:tabs>
          <w:tab w:val="right" w:pos="9639"/>
        </w:tabs>
        <w:spacing w:after="0"/>
        <w:rPr>
          <w:b/>
          <w:i/>
          <w:noProof/>
          <w:sz w:val="28"/>
        </w:rPr>
      </w:pPr>
      <w:r>
        <w:rPr>
          <w:b/>
          <w:noProof/>
          <w:sz w:val="24"/>
        </w:rPr>
        <w:t>3GPP TSG-SA5 Meeting #161</w:t>
      </w:r>
      <w:r>
        <w:rPr>
          <w:b/>
          <w:i/>
          <w:noProof/>
          <w:sz w:val="28"/>
        </w:rPr>
        <w:tab/>
      </w:r>
      <w:r w:rsidR="004B2EC9" w:rsidRPr="004B2EC9">
        <w:rPr>
          <w:b/>
          <w:i/>
          <w:noProof/>
          <w:sz w:val="28"/>
        </w:rPr>
        <w:t>S5-252384</w:t>
      </w:r>
    </w:p>
    <w:p w14:paraId="31AC683C" w14:textId="77777777" w:rsidR="009A7736" w:rsidRPr="00DA53A0" w:rsidRDefault="009A7736" w:rsidP="009A7736">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0079A" w14:paraId="3999489E" w14:textId="77777777" w:rsidTr="00547111">
        <w:tc>
          <w:tcPr>
            <w:tcW w:w="142" w:type="dxa"/>
            <w:tcBorders>
              <w:left w:val="single" w:sz="4" w:space="0" w:color="auto"/>
            </w:tcBorders>
          </w:tcPr>
          <w:p w14:paraId="4DDA7F40" w14:textId="77777777" w:rsidR="00E0079A" w:rsidRDefault="00E0079A" w:rsidP="00E0079A">
            <w:pPr>
              <w:pStyle w:val="CRCoverPage"/>
              <w:spacing w:after="0"/>
              <w:jc w:val="right"/>
              <w:rPr>
                <w:noProof/>
              </w:rPr>
            </w:pPr>
          </w:p>
        </w:tc>
        <w:tc>
          <w:tcPr>
            <w:tcW w:w="1559" w:type="dxa"/>
            <w:shd w:val="pct30" w:color="FFFF00" w:fill="auto"/>
          </w:tcPr>
          <w:p w14:paraId="52508B66" w14:textId="776422E5" w:rsidR="00E0079A" w:rsidRPr="00410371" w:rsidRDefault="00E0079A" w:rsidP="00E007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28.104</w:t>
            </w:r>
            <w:r>
              <w:rPr>
                <w:b/>
                <w:noProof/>
                <w:sz w:val="28"/>
              </w:rPr>
              <w:fldChar w:fldCharType="end"/>
            </w:r>
          </w:p>
        </w:tc>
        <w:tc>
          <w:tcPr>
            <w:tcW w:w="709" w:type="dxa"/>
          </w:tcPr>
          <w:p w14:paraId="77009707" w14:textId="0A3071B0" w:rsidR="00E0079A" w:rsidRDefault="00E0079A" w:rsidP="00E0079A">
            <w:pPr>
              <w:pStyle w:val="CRCoverPage"/>
              <w:spacing w:after="0"/>
              <w:jc w:val="center"/>
              <w:rPr>
                <w:noProof/>
              </w:rPr>
            </w:pPr>
            <w:r>
              <w:rPr>
                <w:b/>
                <w:noProof/>
                <w:sz w:val="28"/>
              </w:rPr>
              <w:t>CR</w:t>
            </w:r>
          </w:p>
        </w:tc>
        <w:tc>
          <w:tcPr>
            <w:tcW w:w="1276" w:type="dxa"/>
            <w:shd w:val="pct30" w:color="FFFF00" w:fill="auto"/>
          </w:tcPr>
          <w:p w14:paraId="6CAED29D" w14:textId="2CCBEFFD" w:rsidR="00E0079A" w:rsidRPr="00410371" w:rsidRDefault="004B2EC9" w:rsidP="00807FE9">
            <w:pPr>
              <w:pStyle w:val="CRCoverPage"/>
              <w:spacing w:after="0"/>
              <w:jc w:val="right"/>
              <w:rPr>
                <w:noProof/>
              </w:rPr>
            </w:pPr>
            <w:fldSimple w:instr=" DOCPROPERTY  Cr#  \* MERGEFORMAT ">
              <w:r w:rsidRPr="00410371">
                <w:rPr>
                  <w:b/>
                  <w:noProof/>
                  <w:sz w:val="28"/>
                </w:rPr>
                <w:t>0218</w:t>
              </w:r>
            </w:fldSimple>
            <w:r w:rsidR="00C81D18">
              <w:fldChar w:fldCharType="begin"/>
            </w:r>
            <w:r w:rsidR="00C81D18">
              <w:instrText xml:space="preserve"> DOCPROPERTY  Cr#  \* MERGEFORMAT </w:instrText>
            </w:r>
            <w:r w:rsidR="00C81D18">
              <w:fldChar w:fldCharType="end"/>
            </w:r>
          </w:p>
        </w:tc>
        <w:tc>
          <w:tcPr>
            <w:tcW w:w="709" w:type="dxa"/>
          </w:tcPr>
          <w:p w14:paraId="09D2C09B" w14:textId="35ABCF07" w:rsidR="00E0079A" w:rsidRDefault="00E0079A" w:rsidP="00E0079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160101" w:rsidR="00E0079A" w:rsidRPr="00410371" w:rsidRDefault="00E0079A" w:rsidP="00E0079A">
            <w:pPr>
              <w:pStyle w:val="CRCoverPage"/>
              <w:spacing w:after="0"/>
              <w:jc w:val="center"/>
              <w:rPr>
                <w:b/>
                <w:noProof/>
              </w:rPr>
            </w:pPr>
            <w:r>
              <w:rPr>
                <w:b/>
                <w:noProof/>
                <w:sz w:val="28"/>
              </w:rPr>
              <w:t>-</w:t>
            </w:r>
          </w:p>
        </w:tc>
        <w:tc>
          <w:tcPr>
            <w:tcW w:w="2410" w:type="dxa"/>
          </w:tcPr>
          <w:p w14:paraId="5D4AEAE9" w14:textId="740449D5" w:rsidR="00E0079A" w:rsidRDefault="00E0079A" w:rsidP="00E0079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0D724B3A" w:rsidR="00E0079A" w:rsidRPr="00410371" w:rsidRDefault="00E0079A" w:rsidP="00E007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4089B">
              <w:rPr>
                <w:b/>
                <w:noProof/>
                <w:sz w:val="28"/>
              </w:rPr>
              <w:t>9</w:t>
            </w:r>
            <w:r>
              <w:rPr>
                <w:b/>
                <w:noProof/>
                <w:sz w:val="28"/>
              </w:rPr>
              <w:t>.</w:t>
            </w:r>
            <w:r w:rsidR="004B2EC9">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E0079A" w:rsidRDefault="00E0079A" w:rsidP="00E0079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E57DF9" w:rsidR="00F25D98" w:rsidRDefault="00DB15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6147C4" w:rsidR="00F25D98" w:rsidRDefault="00DA76F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79A" w14:paraId="58300953" w14:textId="77777777" w:rsidTr="00547111">
        <w:tc>
          <w:tcPr>
            <w:tcW w:w="1843" w:type="dxa"/>
            <w:tcBorders>
              <w:top w:val="single" w:sz="4" w:space="0" w:color="auto"/>
              <w:left w:val="single" w:sz="4" w:space="0" w:color="auto"/>
            </w:tcBorders>
          </w:tcPr>
          <w:p w14:paraId="05B2F3A2" w14:textId="77777777" w:rsidR="00E0079A" w:rsidRDefault="00E0079A" w:rsidP="00E00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543F" w:rsidR="00E0079A" w:rsidRDefault="00E0079A" w:rsidP="00E0079A">
            <w:pPr>
              <w:pStyle w:val="CRCoverPage"/>
              <w:spacing w:after="0"/>
              <w:ind w:left="100"/>
              <w:rPr>
                <w:noProof/>
              </w:rPr>
            </w:pPr>
            <w:r>
              <w:t xml:space="preserve">Rel-19 CR TS 28.104 </w:t>
            </w:r>
            <w:r w:rsidR="00CF19D4">
              <w:rPr>
                <w:lang w:val="en-US" w:eastAsia="zh-CN"/>
              </w:rPr>
              <w:t>add</w:t>
            </w:r>
            <w:r>
              <w:rPr>
                <w:lang w:val="en-US" w:eastAsia="zh-CN"/>
              </w:rPr>
              <w:t xml:space="preserve"> </w:t>
            </w:r>
            <w:r w:rsidR="00E63603">
              <w:rPr>
                <w:rFonts w:hint="eastAsia"/>
                <w:lang w:val="en-US" w:eastAsia="zh-CN"/>
              </w:rPr>
              <w:t>stage</w:t>
            </w:r>
            <w:r w:rsidR="00E63603">
              <w:rPr>
                <w:lang w:val="en-US" w:eastAsia="zh-CN"/>
              </w:rPr>
              <w:t xml:space="preserve">3 </w:t>
            </w:r>
            <w:r w:rsidR="00E63603">
              <w:rPr>
                <w:rFonts w:hint="eastAsia"/>
                <w:lang w:val="en-US" w:eastAsia="zh-CN"/>
              </w:rPr>
              <w:t>solution</w:t>
            </w:r>
            <w:r w:rsidR="00E63603">
              <w:rPr>
                <w:lang w:val="en-US" w:eastAsia="zh-CN"/>
              </w:rPr>
              <w:t xml:space="preserve"> for </w:t>
            </w:r>
            <w:r w:rsidR="00CF19D4">
              <w:rPr>
                <w:lang w:eastAsia="zh-CN"/>
              </w:rPr>
              <w:t>mobility performance analysis</w:t>
            </w:r>
            <w:r w:rsidR="003B05CE">
              <w:rPr>
                <w:lang w:eastAsia="zh-CN"/>
              </w:rPr>
              <w:t xml:space="preserve"> </w:t>
            </w:r>
            <w:r w:rsidR="003B05CE">
              <w:rPr>
                <w:rFonts w:hint="eastAsia"/>
                <w:lang w:eastAsia="zh-CN"/>
              </w:rPr>
              <w:t>and</w:t>
            </w:r>
            <w:r w:rsidR="003B05CE">
              <w:rPr>
                <w:lang w:eastAsia="zh-CN"/>
              </w:rPr>
              <w:t xml:space="preserve"> </w:t>
            </w:r>
            <w:r w:rsidR="003B05CE">
              <w:rPr>
                <w:rFonts w:hint="eastAsia"/>
                <w:lang w:eastAsia="zh-CN"/>
              </w:rPr>
              <w:t>coverage</w:t>
            </w:r>
            <w:r w:rsidR="003B05CE">
              <w:rPr>
                <w:lang w:eastAsia="zh-CN"/>
              </w:rPr>
              <w:t xml:space="preserve"> </w:t>
            </w:r>
            <w:r w:rsidR="0084314A">
              <w:rPr>
                <w:rFonts w:hint="eastAsia"/>
                <w:lang w:eastAsia="zh-CN"/>
              </w:rPr>
              <w:t>problem</w:t>
            </w:r>
            <w:r w:rsidR="0084314A">
              <w:rPr>
                <w:lang w:eastAsia="zh-CN"/>
              </w:rPr>
              <w:t xml:space="preserve"> </w:t>
            </w:r>
            <w:r w:rsidR="0084314A">
              <w:rPr>
                <w:rFonts w:hint="eastAsia"/>
                <w:lang w:eastAsia="zh-CN"/>
              </w:rPr>
              <w:t>analysis</w:t>
            </w:r>
          </w:p>
        </w:tc>
      </w:tr>
      <w:tr w:rsidR="00E0079A" w14:paraId="05C08479" w14:textId="77777777" w:rsidTr="00547111">
        <w:tc>
          <w:tcPr>
            <w:tcW w:w="1843" w:type="dxa"/>
            <w:tcBorders>
              <w:left w:val="single" w:sz="4" w:space="0" w:color="auto"/>
            </w:tcBorders>
          </w:tcPr>
          <w:p w14:paraId="45E29F53" w14:textId="77777777" w:rsidR="00E0079A" w:rsidRDefault="00E0079A" w:rsidP="00E0079A">
            <w:pPr>
              <w:pStyle w:val="CRCoverPage"/>
              <w:spacing w:after="0"/>
              <w:rPr>
                <w:b/>
                <w:i/>
                <w:noProof/>
                <w:sz w:val="8"/>
                <w:szCs w:val="8"/>
              </w:rPr>
            </w:pPr>
          </w:p>
        </w:tc>
        <w:tc>
          <w:tcPr>
            <w:tcW w:w="7797" w:type="dxa"/>
            <w:gridSpan w:val="10"/>
            <w:tcBorders>
              <w:right w:val="single" w:sz="4" w:space="0" w:color="auto"/>
            </w:tcBorders>
          </w:tcPr>
          <w:p w14:paraId="22071BC1" w14:textId="77777777" w:rsidR="00E0079A" w:rsidRDefault="00E0079A" w:rsidP="00E0079A">
            <w:pPr>
              <w:pStyle w:val="CRCoverPage"/>
              <w:spacing w:after="0"/>
              <w:rPr>
                <w:noProof/>
                <w:sz w:val="8"/>
                <w:szCs w:val="8"/>
              </w:rPr>
            </w:pPr>
          </w:p>
        </w:tc>
      </w:tr>
      <w:tr w:rsidR="00E0079A" w14:paraId="46D5D7C2" w14:textId="77777777" w:rsidTr="00547111">
        <w:tc>
          <w:tcPr>
            <w:tcW w:w="1843" w:type="dxa"/>
            <w:tcBorders>
              <w:left w:val="single" w:sz="4" w:space="0" w:color="auto"/>
            </w:tcBorders>
          </w:tcPr>
          <w:p w14:paraId="45A6C2C4" w14:textId="77777777" w:rsidR="00E0079A" w:rsidRDefault="00E0079A" w:rsidP="00E00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1025C" w:rsidR="00E0079A" w:rsidRDefault="00E0079A" w:rsidP="00E0079A">
            <w:pPr>
              <w:pStyle w:val="CRCoverPage"/>
              <w:spacing w:after="0"/>
              <w:ind w:left="100"/>
              <w:rPr>
                <w:noProof/>
                <w:lang w:eastAsia="zh-CN"/>
              </w:rPr>
            </w:pPr>
            <w:r>
              <w:t>Huawei</w:t>
            </w:r>
            <w:r w:rsidR="00CF19D4">
              <w:rPr>
                <w:rFonts w:hint="eastAsia"/>
                <w:lang w:eastAsia="zh-CN"/>
              </w:rPr>
              <w:t>,</w:t>
            </w:r>
            <w:r w:rsidR="00CF19D4">
              <w:rPr>
                <w:lang w:eastAsia="zh-CN"/>
              </w:rPr>
              <w:t xml:space="preserve"> Samsung</w:t>
            </w:r>
          </w:p>
        </w:tc>
      </w:tr>
      <w:tr w:rsidR="00E0079A" w14:paraId="4196B218" w14:textId="77777777" w:rsidTr="00547111">
        <w:tc>
          <w:tcPr>
            <w:tcW w:w="1843" w:type="dxa"/>
            <w:tcBorders>
              <w:left w:val="single" w:sz="4" w:space="0" w:color="auto"/>
            </w:tcBorders>
          </w:tcPr>
          <w:p w14:paraId="14C300BA" w14:textId="77777777" w:rsidR="00E0079A" w:rsidRDefault="00E0079A" w:rsidP="00E00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F646B" w:rsidR="00E0079A" w:rsidRDefault="00E0079A" w:rsidP="00E0079A">
            <w:pPr>
              <w:pStyle w:val="CRCoverPage"/>
              <w:spacing w:after="0"/>
              <w:ind w:left="100"/>
              <w:rPr>
                <w:noProof/>
              </w:rPr>
            </w:pPr>
            <w:r>
              <w:t>S5</w:t>
            </w:r>
            <w:r>
              <w:fldChar w:fldCharType="begin"/>
            </w:r>
            <w:r>
              <w:instrText xml:space="preserve"> DOCPROPERTY  SourceIfTsg  \* MERGEFORMAT </w:instrText>
            </w:r>
            <w:r>
              <w:fldChar w:fldCharType="end"/>
            </w:r>
          </w:p>
        </w:tc>
      </w:tr>
      <w:tr w:rsidR="00E0079A" w14:paraId="76303739" w14:textId="77777777" w:rsidTr="00547111">
        <w:tc>
          <w:tcPr>
            <w:tcW w:w="1843" w:type="dxa"/>
            <w:tcBorders>
              <w:left w:val="single" w:sz="4" w:space="0" w:color="auto"/>
            </w:tcBorders>
          </w:tcPr>
          <w:p w14:paraId="4D3B1657" w14:textId="77777777" w:rsidR="00E0079A" w:rsidRDefault="00E0079A" w:rsidP="00E0079A">
            <w:pPr>
              <w:pStyle w:val="CRCoverPage"/>
              <w:spacing w:after="0"/>
              <w:rPr>
                <w:b/>
                <w:i/>
                <w:noProof/>
                <w:sz w:val="8"/>
                <w:szCs w:val="8"/>
              </w:rPr>
            </w:pPr>
          </w:p>
        </w:tc>
        <w:tc>
          <w:tcPr>
            <w:tcW w:w="7797" w:type="dxa"/>
            <w:gridSpan w:val="10"/>
            <w:tcBorders>
              <w:right w:val="single" w:sz="4" w:space="0" w:color="auto"/>
            </w:tcBorders>
          </w:tcPr>
          <w:p w14:paraId="6ED4D65A" w14:textId="77777777" w:rsidR="00E0079A" w:rsidRDefault="00E0079A" w:rsidP="00E0079A">
            <w:pPr>
              <w:pStyle w:val="CRCoverPage"/>
              <w:spacing w:after="0"/>
              <w:rPr>
                <w:noProof/>
                <w:sz w:val="8"/>
                <w:szCs w:val="8"/>
              </w:rPr>
            </w:pPr>
          </w:p>
        </w:tc>
      </w:tr>
      <w:tr w:rsidR="00E0079A" w14:paraId="50563E52" w14:textId="77777777" w:rsidTr="00547111">
        <w:tc>
          <w:tcPr>
            <w:tcW w:w="1843" w:type="dxa"/>
            <w:tcBorders>
              <w:left w:val="single" w:sz="4" w:space="0" w:color="auto"/>
            </w:tcBorders>
          </w:tcPr>
          <w:p w14:paraId="32C381B7" w14:textId="77777777" w:rsidR="00E0079A" w:rsidRDefault="00E0079A" w:rsidP="00E0079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58DCDC7" w:rsidR="00E0079A" w:rsidRDefault="00543F29" w:rsidP="00E0079A">
            <w:pPr>
              <w:pStyle w:val="CRCoverPage"/>
              <w:spacing w:after="0"/>
              <w:ind w:left="100"/>
              <w:rPr>
                <w:noProof/>
              </w:rPr>
            </w:pPr>
            <w:r w:rsidRPr="00543F29">
              <w:rPr>
                <w:noProof/>
              </w:rPr>
              <w:t>eMDAS_Ph3</w:t>
            </w:r>
          </w:p>
        </w:tc>
        <w:tc>
          <w:tcPr>
            <w:tcW w:w="567" w:type="dxa"/>
            <w:tcBorders>
              <w:left w:val="nil"/>
            </w:tcBorders>
          </w:tcPr>
          <w:p w14:paraId="61A86BCF" w14:textId="77777777" w:rsidR="00E0079A" w:rsidRDefault="00E0079A" w:rsidP="00E0079A">
            <w:pPr>
              <w:pStyle w:val="CRCoverPage"/>
              <w:spacing w:after="0"/>
              <w:ind w:right="100"/>
              <w:rPr>
                <w:noProof/>
              </w:rPr>
            </w:pPr>
          </w:p>
        </w:tc>
        <w:tc>
          <w:tcPr>
            <w:tcW w:w="1417" w:type="dxa"/>
            <w:gridSpan w:val="3"/>
            <w:tcBorders>
              <w:left w:val="nil"/>
            </w:tcBorders>
          </w:tcPr>
          <w:p w14:paraId="153CBFB1" w14:textId="77777777" w:rsidR="00E0079A" w:rsidRDefault="00E0079A" w:rsidP="00E00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C3BE9" w:rsidR="00E0079A" w:rsidRDefault="00E0079A" w:rsidP="00E007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E63603">
              <w:rPr>
                <w:noProof/>
              </w:rPr>
              <w:t>5</w:t>
            </w:r>
            <w:r>
              <w:rPr>
                <w:noProof/>
              </w:rPr>
              <w:t>-</w:t>
            </w:r>
            <w:r w:rsidR="007C6252">
              <w:rPr>
                <w:noProof/>
              </w:rPr>
              <w:t>0</w:t>
            </w:r>
            <w:r w:rsidR="005B2875">
              <w:rPr>
                <w:noProof/>
              </w:rPr>
              <w:t>5</w:t>
            </w:r>
            <w:r>
              <w:rPr>
                <w:noProof/>
              </w:rPr>
              <w:t>-</w:t>
            </w:r>
            <w:r w:rsidR="005B2875">
              <w:rPr>
                <w:noProof/>
              </w:rPr>
              <w:t>0</w:t>
            </w:r>
            <w:r>
              <w:rPr>
                <w:noProof/>
              </w:rPr>
              <w:fldChar w:fldCharType="end"/>
            </w:r>
            <w:r w:rsidR="005B2875">
              <w:rPr>
                <w:noProof/>
              </w:rPr>
              <w:t>7</w:t>
            </w:r>
          </w:p>
        </w:tc>
      </w:tr>
      <w:tr w:rsidR="00E0079A" w14:paraId="690C7843" w14:textId="77777777" w:rsidTr="00547111">
        <w:tc>
          <w:tcPr>
            <w:tcW w:w="1843" w:type="dxa"/>
            <w:tcBorders>
              <w:left w:val="single" w:sz="4" w:space="0" w:color="auto"/>
            </w:tcBorders>
          </w:tcPr>
          <w:p w14:paraId="17A1A642" w14:textId="77777777" w:rsidR="00E0079A" w:rsidRDefault="00E0079A" w:rsidP="00E0079A">
            <w:pPr>
              <w:pStyle w:val="CRCoverPage"/>
              <w:spacing w:after="0"/>
              <w:rPr>
                <w:b/>
                <w:i/>
                <w:noProof/>
                <w:sz w:val="8"/>
                <w:szCs w:val="8"/>
              </w:rPr>
            </w:pPr>
          </w:p>
        </w:tc>
        <w:tc>
          <w:tcPr>
            <w:tcW w:w="1986" w:type="dxa"/>
            <w:gridSpan w:val="4"/>
          </w:tcPr>
          <w:p w14:paraId="2F73FCFB" w14:textId="77777777" w:rsidR="00E0079A" w:rsidRDefault="00E0079A" w:rsidP="00E0079A">
            <w:pPr>
              <w:pStyle w:val="CRCoverPage"/>
              <w:spacing w:after="0"/>
              <w:rPr>
                <w:noProof/>
                <w:sz w:val="8"/>
                <w:szCs w:val="8"/>
              </w:rPr>
            </w:pPr>
          </w:p>
        </w:tc>
        <w:tc>
          <w:tcPr>
            <w:tcW w:w="2267" w:type="dxa"/>
            <w:gridSpan w:val="2"/>
          </w:tcPr>
          <w:p w14:paraId="0FBCFC35" w14:textId="77777777" w:rsidR="00E0079A" w:rsidRDefault="00E0079A" w:rsidP="00E0079A">
            <w:pPr>
              <w:pStyle w:val="CRCoverPage"/>
              <w:spacing w:after="0"/>
              <w:rPr>
                <w:noProof/>
                <w:sz w:val="8"/>
                <w:szCs w:val="8"/>
              </w:rPr>
            </w:pPr>
          </w:p>
        </w:tc>
        <w:tc>
          <w:tcPr>
            <w:tcW w:w="1417" w:type="dxa"/>
            <w:gridSpan w:val="3"/>
          </w:tcPr>
          <w:p w14:paraId="60243A9E" w14:textId="77777777" w:rsidR="00E0079A" w:rsidRDefault="00E0079A" w:rsidP="00E0079A">
            <w:pPr>
              <w:pStyle w:val="CRCoverPage"/>
              <w:spacing w:after="0"/>
              <w:rPr>
                <w:noProof/>
                <w:sz w:val="8"/>
                <w:szCs w:val="8"/>
              </w:rPr>
            </w:pPr>
          </w:p>
        </w:tc>
        <w:tc>
          <w:tcPr>
            <w:tcW w:w="2127" w:type="dxa"/>
            <w:tcBorders>
              <w:right w:val="single" w:sz="4" w:space="0" w:color="auto"/>
            </w:tcBorders>
          </w:tcPr>
          <w:p w14:paraId="68E9B688" w14:textId="77777777" w:rsidR="00E0079A" w:rsidRDefault="00E0079A" w:rsidP="00E0079A">
            <w:pPr>
              <w:pStyle w:val="CRCoverPage"/>
              <w:spacing w:after="0"/>
              <w:rPr>
                <w:noProof/>
                <w:sz w:val="8"/>
                <w:szCs w:val="8"/>
              </w:rPr>
            </w:pPr>
          </w:p>
        </w:tc>
      </w:tr>
      <w:tr w:rsidR="00E0079A" w14:paraId="13D4AF59" w14:textId="77777777" w:rsidTr="00547111">
        <w:trPr>
          <w:cantSplit/>
        </w:trPr>
        <w:tc>
          <w:tcPr>
            <w:tcW w:w="1843" w:type="dxa"/>
            <w:tcBorders>
              <w:left w:val="single" w:sz="4" w:space="0" w:color="auto"/>
            </w:tcBorders>
          </w:tcPr>
          <w:p w14:paraId="1E6EA205" w14:textId="77777777" w:rsidR="00E0079A" w:rsidRDefault="00E0079A" w:rsidP="00E0079A">
            <w:pPr>
              <w:pStyle w:val="CRCoverPage"/>
              <w:tabs>
                <w:tab w:val="right" w:pos="1759"/>
              </w:tabs>
              <w:spacing w:after="0"/>
              <w:rPr>
                <w:b/>
                <w:i/>
                <w:noProof/>
              </w:rPr>
            </w:pPr>
            <w:r>
              <w:rPr>
                <w:b/>
                <w:i/>
                <w:noProof/>
              </w:rPr>
              <w:t>Category:</w:t>
            </w:r>
          </w:p>
        </w:tc>
        <w:tc>
          <w:tcPr>
            <w:tcW w:w="851" w:type="dxa"/>
            <w:shd w:val="pct30" w:color="FFFF00" w:fill="auto"/>
          </w:tcPr>
          <w:p w14:paraId="154A6113" w14:textId="3616634F" w:rsidR="00E0079A" w:rsidRDefault="00E63603" w:rsidP="00E0079A">
            <w:pPr>
              <w:pStyle w:val="CRCoverPage"/>
              <w:spacing w:after="0"/>
              <w:ind w:left="100" w:right="-609"/>
              <w:rPr>
                <w:b/>
                <w:noProof/>
              </w:rPr>
            </w:pPr>
            <w:r>
              <w:rPr>
                <w:b/>
                <w:noProof/>
                <w:lang w:eastAsia="zh-CN"/>
              </w:rPr>
              <w:t>C</w:t>
            </w:r>
          </w:p>
        </w:tc>
        <w:tc>
          <w:tcPr>
            <w:tcW w:w="3402" w:type="dxa"/>
            <w:gridSpan w:val="5"/>
            <w:tcBorders>
              <w:left w:val="nil"/>
            </w:tcBorders>
          </w:tcPr>
          <w:p w14:paraId="617AE5C6" w14:textId="77777777" w:rsidR="00E0079A" w:rsidRDefault="00E0079A" w:rsidP="00E0079A">
            <w:pPr>
              <w:pStyle w:val="CRCoverPage"/>
              <w:spacing w:after="0"/>
              <w:rPr>
                <w:noProof/>
              </w:rPr>
            </w:pPr>
          </w:p>
        </w:tc>
        <w:tc>
          <w:tcPr>
            <w:tcW w:w="1417" w:type="dxa"/>
            <w:gridSpan w:val="3"/>
            <w:tcBorders>
              <w:left w:val="nil"/>
            </w:tcBorders>
          </w:tcPr>
          <w:p w14:paraId="42CDCEE5" w14:textId="77777777" w:rsidR="00E0079A" w:rsidRDefault="00E0079A" w:rsidP="00E00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C9F10" w:rsidR="00E0079A" w:rsidRDefault="00E0079A" w:rsidP="00E007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E0079A" w14:paraId="30122F0C" w14:textId="77777777" w:rsidTr="00547111">
        <w:tc>
          <w:tcPr>
            <w:tcW w:w="1843" w:type="dxa"/>
            <w:tcBorders>
              <w:left w:val="single" w:sz="4" w:space="0" w:color="auto"/>
              <w:bottom w:val="single" w:sz="4" w:space="0" w:color="auto"/>
            </w:tcBorders>
          </w:tcPr>
          <w:p w14:paraId="615796D0" w14:textId="77777777" w:rsidR="00E0079A" w:rsidRDefault="00E0079A" w:rsidP="00E0079A">
            <w:pPr>
              <w:pStyle w:val="CRCoverPage"/>
              <w:spacing w:after="0"/>
              <w:rPr>
                <w:b/>
                <w:i/>
                <w:noProof/>
              </w:rPr>
            </w:pPr>
          </w:p>
        </w:tc>
        <w:tc>
          <w:tcPr>
            <w:tcW w:w="4677" w:type="dxa"/>
            <w:gridSpan w:val="8"/>
            <w:tcBorders>
              <w:bottom w:val="single" w:sz="4" w:space="0" w:color="auto"/>
            </w:tcBorders>
          </w:tcPr>
          <w:p w14:paraId="78418D37" w14:textId="77777777" w:rsidR="00E0079A" w:rsidRDefault="00E0079A" w:rsidP="00E00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0079A" w:rsidRDefault="00E0079A" w:rsidP="00E0079A">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0079A" w:rsidRPr="007C2097" w:rsidRDefault="00E0079A" w:rsidP="00E00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079A" w14:paraId="7FBEB8E7" w14:textId="77777777" w:rsidTr="00547111">
        <w:tc>
          <w:tcPr>
            <w:tcW w:w="1843" w:type="dxa"/>
          </w:tcPr>
          <w:p w14:paraId="44A3A604" w14:textId="77777777" w:rsidR="00E0079A" w:rsidRDefault="00E0079A" w:rsidP="00E0079A">
            <w:pPr>
              <w:pStyle w:val="CRCoverPage"/>
              <w:spacing w:after="0"/>
              <w:rPr>
                <w:b/>
                <w:i/>
                <w:noProof/>
                <w:sz w:val="8"/>
                <w:szCs w:val="8"/>
              </w:rPr>
            </w:pPr>
          </w:p>
        </w:tc>
        <w:tc>
          <w:tcPr>
            <w:tcW w:w="7797" w:type="dxa"/>
            <w:gridSpan w:val="10"/>
          </w:tcPr>
          <w:p w14:paraId="5524CC4E" w14:textId="77777777" w:rsidR="00E0079A" w:rsidRDefault="00E0079A" w:rsidP="00E0079A">
            <w:pPr>
              <w:pStyle w:val="CRCoverPage"/>
              <w:spacing w:after="0"/>
              <w:rPr>
                <w:noProof/>
                <w:sz w:val="8"/>
                <w:szCs w:val="8"/>
              </w:rPr>
            </w:pPr>
          </w:p>
        </w:tc>
      </w:tr>
      <w:tr w:rsidR="00E0079A" w14:paraId="1256F52C" w14:textId="77777777" w:rsidTr="00547111">
        <w:tc>
          <w:tcPr>
            <w:tcW w:w="2694" w:type="dxa"/>
            <w:gridSpan w:val="2"/>
            <w:tcBorders>
              <w:top w:val="single" w:sz="4" w:space="0" w:color="auto"/>
              <w:left w:val="single" w:sz="4" w:space="0" w:color="auto"/>
            </w:tcBorders>
          </w:tcPr>
          <w:p w14:paraId="52C87DB0" w14:textId="77777777" w:rsidR="00E0079A" w:rsidRDefault="00E0079A" w:rsidP="00E00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0D15C" w14:textId="1D885BFA" w:rsidR="00D6576B" w:rsidRDefault="00D6576B" w:rsidP="002C287F">
            <w:pPr>
              <w:pStyle w:val="CRCoverPage"/>
              <w:spacing w:after="0"/>
              <w:rPr>
                <w:lang w:eastAsia="zh-CN"/>
              </w:rPr>
            </w:pPr>
            <w:r>
              <w:rPr>
                <w:rFonts w:hint="eastAsia"/>
                <w:lang w:eastAsia="zh-CN"/>
              </w:rPr>
              <w:t>A</w:t>
            </w:r>
            <w:r>
              <w:rPr>
                <w:lang w:eastAsia="zh-CN"/>
              </w:rPr>
              <w:t xml:space="preserve">ccording the agreement discussion paper </w:t>
            </w:r>
            <w:r w:rsidRPr="00D6576B">
              <w:rPr>
                <w:lang w:eastAsia="zh-CN"/>
              </w:rPr>
              <w:t>S5</w:t>
            </w:r>
            <w:r w:rsidRPr="00D6576B">
              <w:rPr>
                <w:rFonts w:ascii="Cambria Math" w:hAnsi="Cambria Math" w:cs="Cambria Math"/>
                <w:lang w:eastAsia="zh-CN"/>
              </w:rPr>
              <w:t>‑</w:t>
            </w:r>
            <w:r w:rsidRPr="00D6576B">
              <w:rPr>
                <w:lang w:eastAsia="zh-CN"/>
              </w:rPr>
              <w:t>250822</w:t>
            </w:r>
            <w:r w:rsidRPr="00D6576B">
              <w:rPr>
                <w:lang w:eastAsia="zh-CN"/>
              </w:rPr>
              <w:tab/>
              <w:t xml:space="preserve"> </w:t>
            </w:r>
            <w:r>
              <w:rPr>
                <w:lang w:eastAsia="zh-CN"/>
              </w:rPr>
              <w:t>in last meeting, we propose to add stage 3 solution for MDA.</w:t>
            </w:r>
          </w:p>
          <w:p w14:paraId="408B9360" w14:textId="28E73B3C" w:rsidR="00E63603" w:rsidRDefault="00E63603" w:rsidP="002C287F">
            <w:pPr>
              <w:pStyle w:val="CRCoverPage"/>
              <w:spacing w:after="0"/>
              <w:rPr>
                <w:lang w:eastAsia="zh-CN"/>
              </w:rPr>
            </w:pPr>
            <w:r w:rsidRPr="00E63603">
              <w:rPr>
                <w:lang w:eastAsia="zh-CN"/>
              </w:rPr>
              <w:t xml:space="preserve">In this proposal, </w:t>
            </w:r>
            <w:r>
              <w:rPr>
                <w:lang w:eastAsia="zh-CN"/>
              </w:rPr>
              <w:t xml:space="preserve">the MDA </w:t>
            </w:r>
            <w:r w:rsidR="00427220">
              <w:rPr>
                <w:lang w:eastAsia="zh-CN"/>
              </w:rPr>
              <w:t>output</w:t>
            </w:r>
            <w:r>
              <w:rPr>
                <w:lang w:eastAsia="zh-CN"/>
              </w:rPr>
              <w:t xml:space="preserve"> of </w:t>
            </w:r>
            <w:r w:rsidR="00CB3140">
              <w:rPr>
                <w:lang w:eastAsia="zh-CN"/>
              </w:rPr>
              <w:t xml:space="preserve">coverage problem analysis and </w:t>
            </w:r>
            <w:r w:rsidR="00027452">
              <w:rPr>
                <w:lang w:eastAsia="zh-CN"/>
              </w:rPr>
              <w:t>mobility performance</w:t>
            </w:r>
            <w:r w:rsidRPr="00E63603">
              <w:rPr>
                <w:lang w:eastAsia="zh-CN"/>
              </w:rPr>
              <w:t xml:space="preserve"> analysis </w:t>
            </w:r>
            <w:r w:rsidR="00CB3140">
              <w:rPr>
                <w:lang w:eastAsia="zh-CN"/>
              </w:rPr>
              <w:t>are</w:t>
            </w:r>
            <w:r w:rsidRPr="00E63603">
              <w:rPr>
                <w:lang w:eastAsia="zh-CN"/>
              </w:rPr>
              <w:t xml:space="preserve"> used as an example</w:t>
            </w:r>
            <w:r>
              <w:rPr>
                <w:lang w:eastAsia="zh-CN"/>
              </w:rPr>
              <w:t xml:space="preserve"> to describe the </w:t>
            </w:r>
            <w:r w:rsidRPr="00E63603">
              <w:rPr>
                <w:lang w:eastAsia="zh-CN"/>
              </w:rPr>
              <w:t xml:space="preserve">solution </w:t>
            </w:r>
            <w:r>
              <w:rPr>
                <w:lang w:eastAsia="zh-CN"/>
              </w:rPr>
              <w:t>in</w:t>
            </w:r>
            <w:r w:rsidRPr="00E63603">
              <w:rPr>
                <w:lang w:eastAsia="zh-CN"/>
              </w:rPr>
              <w:t xml:space="preserve"> stage 3.</w:t>
            </w:r>
          </w:p>
          <w:p w14:paraId="06D60704" w14:textId="77777777" w:rsidR="00E0079A" w:rsidRDefault="00E63603" w:rsidP="002C287F">
            <w:pPr>
              <w:pStyle w:val="CRCoverPage"/>
              <w:spacing w:after="0"/>
            </w:pPr>
            <w:r w:rsidRPr="00E63603">
              <w:t>After the conclusion is reached, the solution for stage 3 of all MDA types can be added.</w:t>
            </w:r>
          </w:p>
          <w:p w14:paraId="708AA7DE" w14:textId="066DAD8B" w:rsidR="00CB3140" w:rsidRDefault="00CB3140" w:rsidP="002C287F">
            <w:pPr>
              <w:pStyle w:val="CRCoverPage"/>
              <w:spacing w:after="0"/>
              <w:rPr>
                <w:noProof/>
                <w:lang w:eastAsia="zh-CN"/>
              </w:rPr>
            </w:pPr>
            <w:r>
              <w:rPr>
                <w:noProof/>
                <w:lang w:eastAsia="zh-CN"/>
              </w:rPr>
              <w:t>In addition, for coverage problem analysis, the type definition of attribute “</w:t>
            </w:r>
            <w:r w:rsidRPr="00CB3140">
              <w:rPr>
                <w:noProof/>
                <w:lang w:eastAsia="zh-CN"/>
              </w:rPr>
              <w:t>cellConfigurations</w:t>
            </w:r>
            <w:r>
              <w:rPr>
                <w:noProof/>
                <w:lang w:eastAsia="zh-CN"/>
              </w:rPr>
              <w:t xml:space="preserve">” </w:t>
            </w:r>
            <w:r w:rsidR="000103C3">
              <w:rPr>
                <w:rFonts w:hint="eastAsia"/>
                <w:noProof/>
                <w:lang w:eastAsia="zh-CN"/>
              </w:rPr>
              <w:t>defined</w:t>
            </w:r>
            <w:r w:rsidR="000103C3">
              <w:rPr>
                <w:noProof/>
                <w:lang w:eastAsia="zh-CN"/>
              </w:rPr>
              <w:t xml:space="preserve"> in clause 8.4.1.1.3 </w:t>
            </w:r>
            <w:r>
              <w:rPr>
                <w:noProof/>
                <w:lang w:eastAsia="zh-CN"/>
              </w:rPr>
              <w:t>is not clear</w:t>
            </w:r>
            <w:r w:rsidRPr="00CB3140">
              <w:rPr>
                <w:noProof/>
                <w:lang w:eastAsia="zh-CN"/>
              </w:rPr>
              <w:t>.</w:t>
            </w:r>
            <w:r>
              <w:rPr>
                <w:noProof/>
                <w:lang w:eastAsia="zh-CN"/>
              </w:rPr>
              <w:t xml:space="preserve"> </w:t>
            </w:r>
          </w:p>
        </w:tc>
      </w:tr>
      <w:tr w:rsidR="00E0079A" w14:paraId="4CA74D09" w14:textId="77777777" w:rsidTr="00547111">
        <w:tc>
          <w:tcPr>
            <w:tcW w:w="2694" w:type="dxa"/>
            <w:gridSpan w:val="2"/>
            <w:tcBorders>
              <w:left w:val="single" w:sz="4" w:space="0" w:color="auto"/>
            </w:tcBorders>
          </w:tcPr>
          <w:p w14:paraId="2D0866D6"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365DEF04" w14:textId="77777777" w:rsidR="00E0079A" w:rsidRDefault="00E0079A" w:rsidP="00E0079A">
            <w:pPr>
              <w:pStyle w:val="CRCoverPage"/>
              <w:spacing w:after="0"/>
              <w:rPr>
                <w:noProof/>
                <w:sz w:val="8"/>
                <w:szCs w:val="8"/>
              </w:rPr>
            </w:pPr>
          </w:p>
        </w:tc>
      </w:tr>
      <w:tr w:rsidR="00E0079A" w14:paraId="21016551" w14:textId="77777777" w:rsidTr="00547111">
        <w:tc>
          <w:tcPr>
            <w:tcW w:w="2694" w:type="dxa"/>
            <w:gridSpan w:val="2"/>
            <w:tcBorders>
              <w:left w:val="single" w:sz="4" w:space="0" w:color="auto"/>
            </w:tcBorders>
          </w:tcPr>
          <w:p w14:paraId="49433147" w14:textId="77777777" w:rsidR="00E0079A" w:rsidRDefault="00E0079A" w:rsidP="00E00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8C50A" w14:textId="77777777" w:rsidR="00E0079A" w:rsidRDefault="002C287F" w:rsidP="002C287F">
            <w:pPr>
              <w:pStyle w:val="CRCoverPage"/>
              <w:spacing w:after="0"/>
            </w:pPr>
            <w:r>
              <w:t xml:space="preserve">Add the </w:t>
            </w:r>
            <w:r w:rsidR="00E63603">
              <w:t xml:space="preserve">stage3 </w:t>
            </w:r>
            <w:r w:rsidR="00717676">
              <w:t>solution</w:t>
            </w:r>
            <w:r w:rsidR="00E63603">
              <w:t xml:space="preserve"> for </w:t>
            </w:r>
            <w:r w:rsidR="00427220">
              <w:t xml:space="preserve">the MDA output of </w:t>
            </w:r>
            <w:r w:rsidR="00427220">
              <w:rPr>
                <w:lang w:eastAsia="zh-CN"/>
              </w:rPr>
              <w:t>mobility performance</w:t>
            </w:r>
            <w:r w:rsidR="00E63603" w:rsidRPr="00E63603">
              <w:rPr>
                <w:lang w:eastAsia="zh-CN"/>
              </w:rPr>
              <w:t xml:space="preserve"> analysis</w:t>
            </w:r>
            <w:r w:rsidR="008C38B9">
              <w:rPr>
                <w:lang w:eastAsia="zh-CN"/>
              </w:rPr>
              <w:t xml:space="preserve"> and coverage problem analysis</w:t>
            </w:r>
            <w:r w:rsidR="00717676">
              <w:t>.</w:t>
            </w:r>
          </w:p>
          <w:p w14:paraId="31C656EC" w14:textId="0B071EEE" w:rsidR="008C38B9" w:rsidRDefault="008C38B9" w:rsidP="002C287F">
            <w:pPr>
              <w:pStyle w:val="CRCoverPage"/>
              <w:spacing w:after="0"/>
              <w:rPr>
                <w:noProof/>
                <w:lang w:eastAsia="zh-CN"/>
              </w:rPr>
            </w:pPr>
            <w:r>
              <w:rPr>
                <w:noProof/>
                <w:lang w:eastAsia="zh-CN"/>
              </w:rPr>
              <w:t>Correct the definition of attribute “</w:t>
            </w:r>
            <w:r w:rsidRPr="00CB3140">
              <w:rPr>
                <w:noProof/>
                <w:lang w:eastAsia="zh-CN"/>
              </w:rPr>
              <w:t>cellConfigurations</w:t>
            </w:r>
            <w:r>
              <w:rPr>
                <w:noProof/>
                <w:lang w:eastAsia="zh-CN"/>
              </w:rPr>
              <w:t>”.</w:t>
            </w:r>
          </w:p>
        </w:tc>
      </w:tr>
      <w:tr w:rsidR="00E0079A" w14:paraId="1F886379" w14:textId="77777777" w:rsidTr="00547111">
        <w:tc>
          <w:tcPr>
            <w:tcW w:w="2694" w:type="dxa"/>
            <w:gridSpan w:val="2"/>
            <w:tcBorders>
              <w:left w:val="single" w:sz="4" w:space="0" w:color="auto"/>
            </w:tcBorders>
          </w:tcPr>
          <w:p w14:paraId="4D989623"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71C4A204" w14:textId="77777777" w:rsidR="00E0079A" w:rsidRPr="0089476A" w:rsidRDefault="00E0079A" w:rsidP="00E0079A">
            <w:pPr>
              <w:pStyle w:val="CRCoverPage"/>
              <w:spacing w:after="0"/>
              <w:rPr>
                <w:noProof/>
                <w:sz w:val="8"/>
                <w:szCs w:val="8"/>
              </w:rPr>
            </w:pPr>
          </w:p>
        </w:tc>
      </w:tr>
      <w:tr w:rsidR="00E0079A" w14:paraId="678D7BF9" w14:textId="77777777" w:rsidTr="00547111">
        <w:tc>
          <w:tcPr>
            <w:tcW w:w="2694" w:type="dxa"/>
            <w:gridSpan w:val="2"/>
            <w:tcBorders>
              <w:left w:val="single" w:sz="4" w:space="0" w:color="auto"/>
              <w:bottom w:val="single" w:sz="4" w:space="0" w:color="auto"/>
            </w:tcBorders>
          </w:tcPr>
          <w:p w14:paraId="4E5CE1B6" w14:textId="77777777" w:rsidR="00E0079A" w:rsidRDefault="00E0079A" w:rsidP="00E00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7B2E8" w:rsidR="00E0079A" w:rsidRDefault="0089476A" w:rsidP="002C287F">
            <w:pPr>
              <w:pStyle w:val="CRCoverPage"/>
              <w:spacing w:after="0"/>
              <w:rPr>
                <w:noProof/>
                <w:lang w:eastAsia="zh-CN"/>
              </w:rPr>
            </w:pPr>
            <w:r w:rsidRPr="0089476A">
              <w:rPr>
                <w:noProof/>
                <w:lang w:eastAsia="zh-CN"/>
              </w:rPr>
              <w:t xml:space="preserve">The implementation of </w:t>
            </w:r>
            <w:r w:rsidR="00427220">
              <w:rPr>
                <w:lang w:eastAsia="zh-CN"/>
              </w:rPr>
              <w:t>mobility performance</w:t>
            </w:r>
            <w:r w:rsidRPr="0089476A">
              <w:rPr>
                <w:noProof/>
                <w:lang w:eastAsia="zh-CN"/>
              </w:rPr>
              <w:t xml:space="preserve"> anlaysis</w:t>
            </w:r>
            <w:r w:rsidR="00213025">
              <w:rPr>
                <w:noProof/>
                <w:lang w:eastAsia="zh-CN"/>
              </w:rPr>
              <w:t xml:space="preserve"> and coverage problem analysis</w:t>
            </w:r>
            <w:r w:rsidRPr="0089476A">
              <w:rPr>
                <w:noProof/>
                <w:lang w:eastAsia="zh-CN"/>
              </w:rPr>
              <w:t xml:space="preserve"> will not be clear.</w:t>
            </w:r>
          </w:p>
        </w:tc>
      </w:tr>
      <w:tr w:rsidR="00E0079A" w14:paraId="034AF533" w14:textId="77777777" w:rsidTr="00547111">
        <w:tc>
          <w:tcPr>
            <w:tcW w:w="2694" w:type="dxa"/>
            <w:gridSpan w:val="2"/>
          </w:tcPr>
          <w:p w14:paraId="39D9EB5B" w14:textId="77777777" w:rsidR="00E0079A" w:rsidRDefault="00E0079A" w:rsidP="00E0079A">
            <w:pPr>
              <w:pStyle w:val="CRCoverPage"/>
              <w:spacing w:after="0"/>
              <w:rPr>
                <w:b/>
                <w:i/>
                <w:noProof/>
                <w:sz w:val="8"/>
                <w:szCs w:val="8"/>
              </w:rPr>
            </w:pPr>
          </w:p>
        </w:tc>
        <w:tc>
          <w:tcPr>
            <w:tcW w:w="6946" w:type="dxa"/>
            <w:gridSpan w:val="9"/>
          </w:tcPr>
          <w:p w14:paraId="7826CB1C" w14:textId="77777777" w:rsidR="00E0079A" w:rsidRDefault="00E0079A" w:rsidP="00E0079A">
            <w:pPr>
              <w:pStyle w:val="CRCoverPage"/>
              <w:spacing w:after="0"/>
              <w:rPr>
                <w:noProof/>
                <w:sz w:val="8"/>
                <w:szCs w:val="8"/>
              </w:rPr>
            </w:pPr>
          </w:p>
        </w:tc>
      </w:tr>
      <w:tr w:rsidR="00E0079A" w14:paraId="6A17D7AC" w14:textId="77777777" w:rsidTr="00547111">
        <w:tc>
          <w:tcPr>
            <w:tcW w:w="2694" w:type="dxa"/>
            <w:gridSpan w:val="2"/>
            <w:tcBorders>
              <w:top w:val="single" w:sz="4" w:space="0" w:color="auto"/>
              <w:left w:val="single" w:sz="4" w:space="0" w:color="auto"/>
            </w:tcBorders>
          </w:tcPr>
          <w:p w14:paraId="6DAD5B19" w14:textId="77777777" w:rsidR="00E0079A" w:rsidRDefault="00E0079A" w:rsidP="00E00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861D1" w:rsidR="00E0079A" w:rsidRDefault="00EB32E2" w:rsidP="002C287F">
            <w:pPr>
              <w:pStyle w:val="CRCoverPage"/>
              <w:spacing w:after="0"/>
              <w:rPr>
                <w:noProof/>
                <w:lang w:eastAsia="zh-CN"/>
              </w:rPr>
            </w:pPr>
            <w:r w:rsidRPr="00EB32E2">
              <w:rPr>
                <w:noProof/>
                <w:lang w:eastAsia="zh-CN"/>
              </w:rPr>
              <w:t>MdaReport.yaml</w:t>
            </w:r>
          </w:p>
        </w:tc>
      </w:tr>
      <w:tr w:rsidR="00E0079A" w14:paraId="56E1E6C3" w14:textId="77777777" w:rsidTr="00547111">
        <w:tc>
          <w:tcPr>
            <w:tcW w:w="2694" w:type="dxa"/>
            <w:gridSpan w:val="2"/>
            <w:tcBorders>
              <w:left w:val="single" w:sz="4" w:space="0" w:color="auto"/>
            </w:tcBorders>
          </w:tcPr>
          <w:p w14:paraId="2FB9DE77"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0898542D" w14:textId="77777777" w:rsidR="00E0079A" w:rsidRDefault="00E0079A" w:rsidP="00E0079A">
            <w:pPr>
              <w:pStyle w:val="CRCoverPage"/>
              <w:spacing w:after="0"/>
              <w:rPr>
                <w:noProof/>
                <w:sz w:val="8"/>
                <w:szCs w:val="8"/>
              </w:rPr>
            </w:pPr>
          </w:p>
        </w:tc>
      </w:tr>
      <w:tr w:rsidR="00E0079A" w14:paraId="76F95A8B" w14:textId="77777777" w:rsidTr="00547111">
        <w:tc>
          <w:tcPr>
            <w:tcW w:w="2694" w:type="dxa"/>
            <w:gridSpan w:val="2"/>
            <w:tcBorders>
              <w:left w:val="single" w:sz="4" w:space="0" w:color="auto"/>
            </w:tcBorders>
          </w:tcPr>
          <w:p w14:paraId="335EAB52" w14:textId="77777777" w:rsidR="00E0079A" w:rsidRDefault="00E0079A" w:rsidP="00E00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079A" w:rsidRDefault="00E0079A" w:rsidP="00E00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079A" w:rsidRDefault="00E0079A" w:rsidP="00E0079A">
            <w:pPr>
              <w:pStyle w:val="CRCoverPage"/>
              <w:spacing w:after="0"/>
              <w:jc w:val="center"/>
              <w:rPr>
                <w:b/>
                <w:caps/>
                <w:noProof/>
              </w:rPr>
            </w:pPr>
            <w:r>
              <w:rPr>
                <w:b/>
                <w:caps/>
                <w:noProof/>
              </w:rPr>
              <w:t>N</w:t>
            </w:r>
          </w:p>
        </w:tc>
        <w:tc>
          <w:tcPr>
            <w:tcW w:w="2977" w:type="dxa"/>
            <w:gridSpan w:val="4"/>
          </w:tcPr>
          <w:p w14:paraId="304CCBCB" w14:textId="77777777" w:rsidR="00E0079A" w:rsidRDefault="00E0079A" w:rsidP="00E00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079A" w:rsidRDefault="00E0079A" w:rsidP="00E0079A">
            <w:pPr>
              <w:pStyle w:val="CRCoverPage"/>
              <w:spacing w:after="0"/>
              <w:ind w:left="99"/>
              <w:rPr>
                <w:noProof/>
              </w:rPr>
            </w:pPr>
          </w:p>
        </w:tc>
      </w:tr>
      <w:tr w:rsidR="00E0079A" w14:paraId="34ACE2EB" w14:textId="77777777" w:rsidTr="00547111">
        <w:tc>
          <w:tcPr>
            <w:tcW w:w="2694" w:type="dxa"/>
            <w:gridSpan w:val="2"/>
            <w:tcBorders>
              <w:left w:val="single" w:sz="4" w:space="0" w:color="auto"/>
            </w:tcBorders>
          </w:tcPr>
          <w:p w14:paraId="571382F3" w14:textId="77777777" w:rsidR="00E0079A" w:rsidRDefault="00E0079A" w:rsidP="00E00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BF46E"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0079A" w:rsidRDefault="00E0079A" w:rsidP="00E00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079A" w:rsidRDefault="00E0079A" w:rsidP="00E0079A">
            <w:pPr>
              <w:pStyle w:val="CRCoverPage"/>
              <w:spacing w:after="0"/>
              <w:ind w:left="99"/>
              <w:rPr>
                <w:noProof/>
              </w:rPr>
            </w:pPr>
            <w:r>
              <w:rPr>
                <w:noProof/>
              </w:rPr>
              <w:t xml:space="preserve">TS/TR ... CR ... </w:t>
            </w:r>
          </w:p>
        </w:tc>
      </w:tr>
      <w:tr w:rsidR="00E0079A" w14:paraId="446DDBAC" w14:textId="77777777" w:rsidTr="00547111">
        <w:tc>
          <w:tcPr>
            <w:tcW w:w="2694" w:type="dxa"/>
            <w:gridSpan w:val="2"/>
            <w:tcBorders>
              <w:left w:val="single" w:sz="4" w:space="0" w:color="auto"/>
            </w:tcBorders>
          </w:tcPr>
          <w:p w14:paraId="678A1AA6" w14:textId="77777777" w:rsidR="00E0079A" w:rsidRDefault="00E0079A" w:rsidP="00E00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D087D"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0079A" w:rsidRDefault="00E0079A" w:rsidP="00E00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079A" w:rsidRDefault="00E0079A" w:rsidP="00E0079A">
            <w:pPr>
              <w:pStyle w:val="CRCoverPage"/>
              <w:spacing w:after="0"/>
              <w:ind w:left="99"/>
              <w:rPr>
                <w:noProof/>
              </w:rPr>
            </w:pPr>
            <w:r>
              <w:rPr>
                <w:noProof/>
              </w:rPr>
              <w:t xml:space="preserve">TS/TR ... CR ... </w:t>
            </w:r>
          </w:p>
        </w:tc>
      </w:tr>
      <w:tr w:rsidR="00E0079A" w14:paraId="55C714D2" w14:textId="77777777" w:rsidTr="00547111">
        <w:tc>
          <w:tcPr>
            <w:tcW w:w="2694" w:type="dxa"/>
            <w:gridSpan w:val="2"/>
            <w:tcBorders>
              <w:left w:val="single" w:sz="4" w:space="0" w:color="auto"/>
            </w:tcBorders>
          </w:tcPr>
          <w:p w14:paraId="45913E62" w14:textId="77777777" w:rsidR="00E0079A" w:rsidRDefault="00E0079A" w:rsidP="00E00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B65DF"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0079A" w:rsidRDefault="00E0079A" w:rsidP="00E00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079A" w:rsidRDefault="00E0079A" w:rsidP="00E0079A">
            <w:pPr>
              <w:pStyle w:val="CRCoverPage"/>
              <w:spacing w:after="0"/>
              <w:ind w:left="99"/>
              <w:rPr>
                <w:noProof/>
              </w:rPr>
            </w:pPr>
            <w:r>
              <w:rPr>
                <w:noProof/>
              </w:rPr>
              <w:t xml:space="preserve">TS/TR ... CR ... </w:t>
            </w:r>
          </w:p>
        </w:tc>
      </w:tr>
      <w:tr w:rsidR="00E0079A" w14:paraId="60DF82CC" w14:textId="77777777" w:rsidTr="008863B9">
        <w:tc>
          <w:tcPr>
            <w:tcW w:w="2694" w:type="dxa"/>
            <w:gridSpan w:val="2"/>
            <w:tcBorders>
              <w:left w:val="single" w:sz="4" w:space="0" w:color="auto"/>
            </w:tcBorders>
          </w:tcPr>
          <w:p w14:paraId="517696CD" w14:textId="77777777" w:rsidR="00E0079A" w:rsidRDefault="00E0079A" w:rsidP="00E0079A">
            <w:pPr>
              <w:pStyle w:val="CRCoverPage"/>
              <w:spacing w:after="0"/>
              <w:rPr>
                <w:b/>
                <w:i/>
                <w:noProof/>
              </w:rPr>
            </w:pPr>
          </w:p>
        </w:tc>
        <w:tc>
          <w:tcPr>
            <w:tcW w:w="6946" w:type="dxa"/>
            <w:gridSpan w:val="9"/>
            <w:tcBorders>
              <w:right w:val="single" w:sz="4" w:space="0" w:color="auto"/>
            </w:tcBorders>
          </w:tcPr>
          <w:p w14:paraId="4D84207F" w14:textId="77777777" w:rsidR="00E0079A" w:rsidRDefault="00E0079A" w:rsidP="00E0079A">
            <w:pPr>
              <w:pStyle w:val="CRCoverPage"/>
              <w:spacing w:after="0"/>
              <w:rPr>
                <w:noProof/>
              </w:rPr>
            </w:pPr>
          </w:p>
        </w:tc>
      </w:tr>
      <w:tr w:rsidR="00E0079A" w14:paraId="556B87B6" w14:textId="77777777" w:rsidTr="008863B9">
        <w:tc>
          <w:tcPr>
            <w:tcW w:w="2694" w:type="dxa"/>
            <w:gridSpan w:val="2"/>
            <w:tcBorders>
              <w:left w:val="single" w:sz="4" w:space="0" w:color="auto"/>
              <w:bottom w:val="single" w:sz="4" w:space="0" w:color="auto"/>
            </w:tcBorders>
          </w:tcPr>
          <w:p w14:paraId="79A9C411" w14:textId="77777777" w:rsidR="00E0079A" w:rsidRDefault="00E0079A" w:rsidP="00E00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048A2F" w:rsidR="00E0079A" w:rsidRDefault="00BD7A1D" w:rsidP="00E0079A">
            <w:pPr>
              <w:pStyle w:val="CRCoverPage"/>
              <w:spacing w:after="0"/>
              <w:ind w:left="100"/>
              <w:rPr>
                <w:noProof/>
              </w:rPr>
            </w:pPr>
            <w:r>
              <w:t xml:space="preserve">Forge MR link: </w:t>
            </w:r>
            <w:hyperlink r:id="rId12" w:history="1">
              <w:r>
                <w:rPr>
                  <w:rStyle w:val="ac"/>
                  <w:lang w:val="en-US"/>
                </w:rPr>
                <w:t>https://forge.3gpp.org/rep/sa5/MnS/-/merge_requests/1721</w:t>
              </w:r>
            </w:hyperlink>
            <w:r>
              <w:t xml:space="preserve"> at commit 0ddf166dfe81901fe1a6aea215a9bb5e0097eb25</w:t>
            </w:r>
            <w:bookmarkStart w:id="1" w:name="_GoBack"/>
            <w:bookmarkEnd w:id="1"/>
          </w:p>
        </w:tc>
      </w:tr>
      <w:tr w:rsidR="00E0079A" w:rsidRPr="008863B9" w14:paraId="45BFE792" w14:textId="77777777" w:rsidTr="008863B9">
        <w:tc>
          <w:tcPr>
            <w:tcW w:w="2694" w:type="dxa"/>
            <w:gridSpan w:val="2"/>
            <w:tcBorders>
              <w:top w:val="single" w:sz="4" w:space="0" w:color="auto"/>
              <w:bottom w:val="single" w:sz="4" w:space="0" w:color="auto"/>
            </w:tcBorders>
          </w:tcPr>
          <w:p w14:paraId="194242DD" w14:textId="77777777" w:rsidR="00E0079A" w:rsidRPr="008863B9" w:rsidRDefault="00E0079A" w:rsidP="00E00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079A" w:rsidRPr="008863B9" w:rsidRDefault="00E0079A" w:rsidP="00E0079A">
            <w:pPr>
              <w:pStyle w:val="CRCoverPage"/>
              <w:spacing w:after="0"/>
              <w:ind w:left="100"/>
              <w:rPr>
                <w:noProof/>
                <w:sz w:val="8"/>
                <w:szCs w:val="8"/>
              </w:rPr>
            </w:pPr>
          </w:p>
        </w:tc>
      </w:tr>
      <w:tr w:rsidR="00E007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079A" w:rsidRDefault="00E0079A" w:rsidP="00E00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079A" w:rsidRDefault="00E0079A" w:rsidP="00E007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336916C" w14:textId="77777777" w:rsidR="00E0079A" w:rsidRDefault="00E0079A" w:rsidP="00E0079A">
      <w:pPr>
        <w:pBdr>
          <w:top w:val="single" w:sz="4" w:space="1" w:color="auto"/>
          <w:left w:val="single" w:sz="4" w:space="4" w:color="auto"/>
          <w:bottom w:val="single" w:sz="4" w:space="1" w:color="auto"/>
          <w:right w:val="single" w:sz="4" w:space="4" w:color="auto"/>
        </w:pBdr>
        <w:shd w:val="clear" w:color="auto" w:fill="FFFF99"/>
        <w:jc w:val="center"/>
      </w:pPr>
      <w:r>
        <w:rPr>
          <w:b/>
          <w:i/>
        </w:rPr>
        <w:lastRenderedPageBreak/>
        <w:t>Start of next change</w:t>
      </w:r>
    </w:p>
    <w:p w14:paraId="7C11998B" w14:textId="77777777" w:rsidR="004C5A36" w:rsidRPr="004C5A36" w:rsidRDefault="004C5A36" w:rsidP="004C5A36">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en-US"/>
        </w:rPr>
      </w:pPr>
      <w:bookmarkStart w:id="2" w:name="_Toc105572909"/>
      <w:bookmarkStart w:id="3" w:name="_Toc193444870"/>
      <w:bookmarkStart w:id="4" w:name="_Toc105572949"/>
      <w:bookmarkStart w:id="5" w:name="_Toc193444914"/>
      <w:r w:rsidRPr="004C5A36">
        <w:rPr>
          <w:rFonts w:ascii="Arial" w:eastAsia="Times New Roman" w:hAnsi="Arial" w:cs="Times New Roman"/>
          <w:szCs w:val="20"/>
          <w:lang w:val="en-GB" w:eastAsia="en-US"/>
        </w:rPr>
        <w:t>8.4.1.1</w:t>
      </w:r>
      <w:r w:rsidRPr="004C5A36">
        <w:rPr>
          <w:rFonts w:ascii="Arial" w:eastAsia="Times New Roman" w:hAnsi="Arial" w:cs="Times New Roman"/>
          <w:szCs w:val="20"/>
          <w:lang w:val="en-GB" w:eastAsia="en-US"/>
        </w:rPr>
        <w:tab/>
        <w:t>Coverage problem analysis</w:t>
      </w:r>
      <w:bookmarkEnd w:id="2"/>
      <w:bookmarkEnd w:id="3"/>
    </w:p>
    <w:p w14:paraId="4A3C51F2" w14:textId="77777777" w:rsidR="004C5A36" w:rsidRPr="004C5A36" w:rsidRDefault="004C5A36" w:rsidP="004C5A36">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en-US"/>
        </w:rPr>
      </w:pPr>
      <w:bookmarkStart w:id="6" w:name="_CR8_4_1_1_1"/>
      <w:bookmarkStart w:id="7" w:name="_Toc105572910"/>
      <w:bookmarkStart w:id="8" w:name="_Toc193444871"/>
      <w:bookmarkEnd w:id="6"/>
      <w:r w:rsidRPr="004C5A36">
        <w:rPr>
          <w:rFonts w:ascii="Arial" w:eastAsia="Times New Roman" w:hAnsi="Arial" w:cs="Times New Roman"/>
          <w:sz w:val="22"/>
          <w:szCs w:val="20"/>
          <w:lang w:val="en-GB" w:eastAsia="en-US"/>
        </w:rPr>
        <w:t>8.4.1.1.1</w:t>
      </w:r>
      <w:r w:rsidRPr="004C5A36">
        <w:rPr>
          <w:rFonts w:ascii="Arial" w:eastAsia="Times New Roman" w:hAnsi="Arial" w:cs="Times New Roman"/>
          <w:sz w:val="22"/>
          <w:szCs w:val="20"/>
          <w:lang w:val="en-GB" w:eastAsia="en-US"/>
        </w:rPr>
        <w:tab/>
        <w:t>MDA type</w:t>
      </w:r>
      <w:bookmarkEnd w:id="7"/>
      <w:bookmarkEnd w:id="8"/>
    </w:p>
    <w:p w14:paraId="072092D9" w14:textId="77777777" w:rsidR="004C5A36" w:rsidRPr="004C5A36" w:rsidRDefault="004C5A36" w:rsidP="004C5A36">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4C5A36">
        <w:rPr>
          <w:rFonts w:ascii="Times New Roman" w:eastAsia="Times New Roman" w:hAnsi="Times New Roman" w:cs="Times New Roman"/>
          <w:sz w:val="20"/>
          <w:szCs w:val="20"/>
          <w:lang w:val="en-GB" w:eastAsia="en-US"/>
        </w:rPr>
        <w:t xml:space="preserve">The MDA type for coverage problem analysis is: </w:t>
      </w:r>
      <w:proofErr w:type="spellStart"/>
      <w:r w:rsidRPr="004C5A36">
        <w:rPr>
          <w:rFonts w:ascii="Times New Roman" w:eastAsia="Times New Roman" w:hAnsi="Times New Roman" w:cs="Times New Roman"/>
          <w:sz w:val="20"/>
          <w:szCs w:val="20"/>
          <w:lang w:val="en-GB" w:eastAsia="en-US"/>
        </w:rPr>
        <w:t>CoverageAnalytics.CoverageProblemAnalysis</w:t>
      </w:r>
      <w:proofErr w:type="spellEnd"/>
      <w:r w:rsidRPr="004C5A36">
        <w:rPr>
          <w:rFonts w:ascii="Times New Roman" w:eastAsia="Times New Roman" w:hAnsi="Times New Roman" w:cs="Times New Roman"/>
          <w:sz w:val="20"/>
          <w:szCs w:val="20"/>
          <w:lang w:val="en-GB" w:eastAsia="en-US"/>
        </w:rPr>
        <w:t>.</w:t>
      </w:r>
    </w:p>
    <w:p w14:paraId="07AE51D2" w14:textId="77777777" w:rsidR="004C5A36" w:rsidRPr="004C5A36" w:rsidRDefault="004C5A36" w:rsidP="004C5A36">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en-US"/>
        </w:rPr>
      </w:pPr>
      <w:bookmarkStart w:id="9" w:name="_CR8_4_1_1_2"/>
      <w:bookmarkStart w:id="10" w:name="_Toc105572911"/>
      <w:bookmarkStart w:id="11" w:name="_Toc193444872"/>
      <w:bookmarkEnd w:id="9"/>
      <w:r w:rsidRPr="004C5A36">
        <w:rPr>
          <w:rFonts w:ascii="Arial" w:eastAsia="Times New Roman" w:hAnsi="Arial" w:cs="Times New Roman"/>
          <w:sz w:val="22"/>
          <w:szCs w:val="20"/>
          <w:lang w:val="en-GB" w:eastAsia="en-US"/>
        </w:rPr>
        <w:t>8.4.1.1.2</w:t>
      </w:r>
      <w:r w:rsidRPr="004C5A36">
        <w:rPr>
          <w:rFonts w:ascii="Arial" w:eastAsia="Times New Roman" w:hAnsi="Arial" w:cs="Times New Roman"/>
          <w:sz w:val="22"/>
          <w:szCs w:val="20"/>
          <w:lang w:val="en-GB" w:eastAsia="en-US"/>
        </w:rPr>
        <w:tab/>
        <w:t>Enabling data</w:t>
      </w:r>
      <w:bookmarkEnd w:id="10"/>
      <w:bookmarkEnd w:id="11"/>
    </w:p>
    <w:p w14:paraId="4585A79A" w14:textId="77777777" w:rsidR="004C5A36" w:rsidRPr="004C5A36" w:rsidRDefault="004C5A36" w:rsidP="004C5A3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US"/>
        </w:rPr>
      </w:pPr>
      <w:r w:rsidRPr="004C5A36">
        <w:rPr>
          <w:rFonts w:ascii="Times New Roman" w:eastAsia="Times New Roman" w:hAnsi="Times New Roman" w:cs="Times New Roman"/>
          <w:sz w:val="20"/>
          <w:szCs w:val="20"/>
          <w:lang w:val="en-GB" w:eastAsia="en-US"/>
        </w:rPr>
        <w:t xml:space="preserve">The enabling data for </w:t>
      </w:r>
      <w:proofErr w:type="spellStart"/>
      <w:r w:rsidRPr="004C5A36">
        <w:rPr>
          <w:rFonts w:ascii="Times New Roman" w:eastAsia="Times New Roman" w:hAnsi="Times New Roman" w:cs="Times New Roman"/>
          <w:sz w:val="20"/>
          <w:szCs w:val="20"/>
          <w:lang w:val="en-GB" w:eastAsia="en-US"/>
        </w:rPr>
        <w:t>CoverageAnalytics.CoverageProblemAnalysis</w:t>
      </w:r>
      <w:proofErr w:type="spellEnd"/>
      <w:r w:rsidRPr="004C5A36" w:rsidDel="0056109B">
        <w:rPr>
          <w:rFonts w:ascii="Times New Roman" w:eastAsia="Times New Roman" w:hAnsi="Times New Roman" w:cs="Times New Roman"/>
          <w:sz w:val="20"/>
          <w:szCs w:val="20"/>
          <w:lang w:val="en-GB" w:eastAsia="en-US"/>
        </w:rPr>
        <w:t xml:space="preserve"> </w:t>
      </w:r>
      <w:r w:rsidRPr="004C5A36">
        <w:rPr>
          <w:rFonts w:ascii="Times New Roman" w:eastAsia="Times New Roman" w:hAnsi="Times New Roman" w:cs="Times New Roman"/>
          <w:sz w:val="20"/>
          <w:szCs w:val="20"/>
          <w:lang w:val="en-GB" w:eastAsia="en-US"/>
        </w:rPr>
        <w:t xml:space="preserve">MDA type </w:t>
      </w:r>
      <w:proofErr w:type="gramStart"/>
      <w:r w:rsidRPr="004C5A36">
        <w:rPr>
          <w:rFonts w:ascii="Times New Roman" w:eastAsia="Times New Roman" w:hAnsi="Times New Roman" w:cs="Times New Roman"/>
          <w:sz w:val="20"/>
          <w:szCs w:val="20"/>
          <w:lang w:val="en-GB" w:eastAsia="en-US"/>
        </w:rPr>
        <w:t>are</w:t>
      </w:r>
      <w:proofErr w:type="gramEnd"/>
      <w:r w:rsidRPr="004C5A36">
        <w:rPr>
          <w:rFonts w:ascii="Times New Roman" w:eastAsia="Times New Roman" w:hAnsi="Times New Roman" w:cs="Times New Roman"/>
          <w:sz w:val="20"/>
          <w:szCs w:val="20"/>
          <w:lang w:val="en-GB" w:eastAsia="en-US"/>
        </w:rPr>
        <w:t xml:space="preserve"> provided in table 8.4.1.1.2-1.</w:t>
      </w:r>
    </w:p>
    <w:p w14:paraId="337B8F45" w14:textId="77777777" w:rsidR="004C5A36" w:rsidRPr="004C5A36" w:rsidRDefault="004C5A36" w:rsidP="004C5A3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US"/>
        </w:rPr>
      </w:pPr>
      <w:r w:rsidRPr="004C5A36">
        <w:rPr>
          <w:rFonts w:ascii="Times New Roman" w:eastAsia="Times New Roman" w:hAnsi="Times New Roman" w:cs="Times New Roman"/>
          <w:sz w:val="20"/>
          <w:szCs w:val="20"/>
          <w:lang w:val="en-GB" w:eastAsia="en-US"/>
        </w:rPr>
        <w:t>For general information about enabling data, see clause 8.2.1.</w:t>
      </w:r>
    </w:p>
    <w:p w14:paraId="2634191E" w14:textId="77777777" w:rsidR="004C5A36" w:rsidRPr="004C5A36" w:rsidRDefault="004C5A36" w:rsidP="004C5A36">
      <w:pPr>
        <w:keepNext/>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US"/>
        </w:rPr>
      </w:pPr>
      <w:bookmarkStart w:id="12" w:name="_CRTable8_4_1_1_21"/>
      <w:r w:rsidRPr="004C5A36">
        <w:rPr>
          <w:rFonts w:ascii="Arial" w:eastAsia="Times New Roman" w:hAnsi="Arial" w:cs="Times New Roman"/>
          <w:b/>
          <w:sz w:val="20"/>
          <w:szCs w:val="20"/>
          <w:lang w:val="en-GB" w:eastAsia="en-US"/>
        </w:rPr>
        <w:t xml:space="preserve">Table </w:t>
      </w:r>
      <w:bookmarkEnd w:id="12"/>
      <w:r w:rsidRPr="004C5A36">
        <w:rPr>
          <w:rFonts w:ascii="Arial" w:eastAsia="Times New Roman" w:hAnsi="Arial" w:cs="Times New Roman"/>
          <w:b/>
          <w:sz w:val="20"/>
          <w:szCs w:val="20"/>
          <w:lang w:val="en-GB" w:eastAsia="en-US"/>
        </w:rPr>
        <w:t>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4C5A36" w:rsidRPr="004C5A36" w14:paraId="41DED1F8" w14:textId="77777777" w:rsidTr="003901F8">
        <w:trPr>
          <w:tblHeader/>
          <w:jc w:val="center"/>
        </w:trPr>
        <w:tc>
          <w:tcPr>
            <w:tcW w:w="1650" w:type="dxa"/>
            <w:shd w:val="clear" w:color="auto" w:fill="9CC2E5"/>
            <w:vAlign w:val="center"/>
          </w:tcPr>
          <w:p w14:paraId="37B45F94" w14:textId="77777777" w:rsidR="004C5A36" w:rsidRPr="004C5A36" w:rsidRDefault="004C5A36" w:rsidP="004C5A36">
            <w:pPr>
              <w:keepNext/>
              <w:overflowPunct w:val="0"/>
              <w:autoSpaceDE w:val="0"/>
              <w:autoSpaceDN w:val="0"/>
              <w:adjustRightInd w:val="0"/>
              <w:jc w:val="center"/>
              <w:textAlignment w:val="baseline"/>
              <w:rPr>
                <w:rFonts w:ascii="Arial" w:eastAsia="Times New Roman" w:hAnsi="Arial" w:cs="Times New Roman"/>
                <w:b/>
                <w:sz w:val="18"/>
                <w:szCs w:val="20"/>
                <w:lang w:val="en-GB" w:eastAsia="en-US"/>
              </w:rPr>
            </w:pPr>
            <w:bookmarkStart w:id="13" w:name="MCCQCTEMPBM_00000136"/>
            <w:r w:rsidRPr="004C5A36">
              <w:rPr>
                <w:rFonts w:ascii="Arial" w:eastAsia="Times New Roman" w:hAnsi="Arial" w:cs="Times New Roman"/>
                <w:b/>
                <w:sz w:val="18"/>
                <w:szCs w:val="20"/>
                <w:lang w:val="en-GB" w:eastAsia="en-US"/>
              </w:rPr>
              <w:t>Data category</w:t>
            </w:r>
          </w:p>
        </w:tc>
        <w:tc>
          <w:tcPr>
            <w:tcW w:w="4476" w:type="dxa"/>
            <w:shd w:val="clear" w:color="auto" w:fill="9CC2E5"/>
            <w:vAlign w:val="center"/>
          </w:tcPr>
          <w:p w14:paraId="1DC375C7" w14:textId="77777777" w:rsidR="004C5A36" w:rsidRPr="004C5A36" w:rsidRDefault="004C5A36" w:rsidP="004C5A36">
            <w:pPr>
              <w:keepNext/>
              <w:overflowPunct w:val="0"/>
              <w:autoSpaceDE w:val="0"/>
              <w:autoSpaceDN w:val="0"/>
              <w:adjustRightInd w:val="0"/>
              <w:jc w:val="center"/>
              <w:textAlignment w:val="baseline"/>
              <w:rPr>
                <w:rFonts w:ascii="Arial" w:eastAsia="Times New Roman" w:hAnsi="Arial" w:cs="Times New Roman"/>
                <w:b/>
                <w:sz w:val="18"/>
                <w:szCs w:val="20"/>
                <w:lang w:val="en-GB" w:eastAsia="en-US"/>
              </w:rPr>
            </w:pPr>
            <w:r w:rsidRPr="004C5A36">
              <w:rPr>
                <w:rFonts w:ascii="Arial" w:eastAsia="Times New Roman" w:hAnsi="Arial" w:cs="Times New Roman"/>
                <w:b/>
                <w:sz w:val="18"/>
                <w:szCs w:val="20"/>
                <w:lang w:val="en-GB" w:eastAsia="en-US"/>
              </w:rPr>
              <w:t>Description</w:t>
            </w:r>
          </w:p>
        </w:tc>
        <w:tc>
          <w:tcPr>
            <w:tcW w:w="3217" w:type="dxa"/>
            <w:shd w:val="clear" w:color="auto" w:fill="9CC2E5"/>
            <w:vAlign w:val="center"/>
          </w:tcPr>
          <w:p w14:paraId="6E8A11EE" w14:textId="77777777" w:rsidR="004C5A36" w:rsidRPr="004C5A36" w:rsidRDefault="004C5A36" w:rsidP="004C5A36">
            <w:pPr>
              <w:keepNext/>
              <w:overflowPunct w:val="0"/>
              <w:autoSpaceDE w:val="0"/>
              <w:autoSpaceDN w:val="0"/>
              <w:adjustRightInd w:val="0"/>
              <w:jc w:val="center"/>
              <w:textAlignment w:val="baseline"/>
              <w:rPr>
                <w:rFonts w:ascii="Arial" w:eastAsia="Times New Roman" w:hAnsi="Arial" w:cs="Times New Roman"/>
                <w:bCs/>
                <w:sz w:val="18"/>
                <w:szCs w:val="20"/>
                <w:lang w:val="en-GB" w:eastAsia="en-US"/>
              </w:rPr>
            </w:pPr>
            <w:r w:rsidRPr="004C5A36">
              <w:rPr>
                <w:rFonts w:ascii="Arial" w:eastAsia="Times New Roman" w:hAnsi="Arial" w:cs="Times New Roman"/>
                <w:b/>
                <w:sz w:val="18"/>
                <w:szCs w:val="20"/>
                <w:lang w:val="en-GB" w:eastAsia="en-US"/>
              </w:rPr>
              <w:t>References</w:t>
            </w:r>
          </w:p>
        </w:tc>
      </w:tr>
      <w:tr w:rsidR="004C5A36" w:rsidRPr="004C5A36" w14:paraId="55D426A5" w14:textId="77777777" w:rsidTr="003901F8">
        <w:trPr>
          <w:jc w:val="center"/>
        </w:trPr>
        <w:tc>
          <w:tcPr>
            <w:tcW w:w="1650" w:type="dxa"/>
            <w:vMerge w:val="restart"/>
            <w:shd w:val="clear" w:color="auto" w:fill="auto"/>
          </w:tcPr>
          <w:p w14:paraId="1C29F056"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Performance measurements</w:t>
            </w:r>
          </w:p>
        </w:tc>
        <w:tc>
          <w:tcPr>
            <w:tcW w:w="4476" w:type="dxa"/>
            <w:shd w:val="clear" w:color="auto" w:fill="auto"/>
          </w:tcPr>
          <w:p w14:paraId="0FF5D389"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SS-RSRP distribution per SSB (beam) of serving NR cell</w:t>
            </w:r>
          </w:p>
        </w:tc>
        <w:tc>
          <w:tcPr>
            <w:tcW w:w="3217" w:type="dxa"/>
          </w:tcPr>
          <w:p w14:paraId="64C0DC66"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SS-RSRP distribution per SSB (clause 5.1.1.22.1 of TS 28.552 [4]).</w:t>
            </w:r>
          </w:p>
        </w:tc>
      </w:tr>
      <w:tr w:rsidR="004C5A36" w:rsidRPr="004C5A36" w14:paraId="00BD4AB5" w14:textId="77777777" w:rsidTr="003901F8">
        <w:trPr>
          <w:jc w:val="center"/>
        </w:trPr>
        <w:tc>
          <w:tcPr>
            <w:tcW w:w="1650" w:type="dxa"/>
            <w:vMerge/>
            <w:shd w:val="clear" w:color="auto" w:fill="auto"/>
          </w:tcPr>
          <w:p w14:paraId="46DB6FDE"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6B5F6F03"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 xml:space="preserve">SS-RSRP distribution per SSB (beam) of </w:t>
            </w:r>
            <w:proofErr w:type="spellStart"/>
            <w:r w:rsidRPr="004C5A36">
              <w:rPr>
                <w:rFonts w:ascii="Arial" w:eastAsia="Times New Roman" w:hAnsi="Arial" w:cs="Times New Roman"/>
                <w:color w:val="000000"/>
                <w:sz w:val="18"/>
                <w:szCs w:val="20"/>
                <w:lang w:val="en-GB" w:eastAsia="en-US"/>
              </w:rPr>
              <w:t>neighbor</w:t>
            </w:r>
            <w:proofErr w:type="spellEnd"/>
            <w:r w:rsidRPr="004C5A36">
              <w:rPr>
                <w:rFonts w:ascii="Arial" w:eastAsia="Times New Roman" w:hAnsi="Arial" w:cs="Times New Roman"/>
                <w:color w:val="000000"/>
                <w:sz w:val="18"/>
                <w:szCs w:val="20"/>
                <w:lang w:val="en-GB" w:eastAsia="en-US"/>
              </w:rPr>
              <w:t xml:space="preserve"> NR cell</w:t>
            </w:r>
          </w:p>
        </w:tc>
        <w:tc>
          <w:tcPr>
            <w:tcW w:w="3217" w:type="dxa"/>
          </w:tcPr>
          <w:p w14:paraId="4732BE5A"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 xml:space="preserve">SS-RSRP distribution per SSB of </w:t>
            </w:r>
            <w:proofErr w:type="spellStart"/>
            <w:r w:rsidRPr="004C5A36">
              <w:rPr>
                <w:rFonts w:ascii="Arial" w:eastAsia="Times New Roman" w:hAnsi="Arial" w:cs="Times New Roman"/>
                <w:color w:val="000000"/>
                <w:sz w:val="18"/>
                <w:szCs w:val="20"/>
                <w:lang w:val="en-GB" w:eastAsia="en-US"/>
              </w:rPr>
              <w:t>neighbor</w:t>
            </w:r>
            <w:proofErr w:type="spellEnd"/>
            <w:r w:rsidRPr="004C5A36">
              <w:rPr>
                <w:rFonts w:ascii="Arial" w:eastAsia="Times New Roman" w:hAnsi="Arial" w:cs="Times New Roman"/>
                <w:color w:val="000000"/>
                <w:sz w:val="18"/>
                <w:szCs w:val="20"/>
                <w:lang w:val="en-GB" w:eastAsia="en-US"/>
              </w:rPr>
              <w:t xml:space="preserve"> NR cell (clause 5.1.1.22.2 of TS 28.552 [4])</w:t>
            </w:r>
          </w:p>
        </w:tc>
      </w:tr>
      <w:tr w:rsidR="004C5A36" w:rsidRPr="004C5A36" w14:paraId="70FD4BAD" w14:textId="77777777" w:rsidTr="003901F8">
        <w:trPr>
          <w:jc w:val="center"/>
        </w:trPr>
        <w:tc>
          <w:tcPr>
            <w:tcW w:w="1650" w:type="dxa"/>
            <w:vMerge/>
            <w:shd w:val="clear" w:color="auto" w:fill="auto"/>
          </w:tcPr>
          <w:p w14:paraId="78E7A438"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6993E776"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 xml:space="preserve">RSRP distribution of </w:t>
            </w:r>
            <w:proofErr w:type="spellStart"/>
            <w:r w:rsidRPr="004C5A36">
              <w:rPr>
                <w:rFonts w:ascii="Arial" w:eastAsia="Times New Roman" w:hAnsi="Arial" w:cs="Times New Roman"/>
                <w:color w:val="000000"/>
                <w:sz w:val="18"/>
                <w:szCs w:val="20"/>
                <w:lang w:val="en-GB" w:eastAsia="en-US"/>
              </w:rPr>
              <w:t>neighbor</w:t>
            </w:r>
            <w:proofErr w:type="spellEnd"/>
            <w:r w:rsidRPr="004C5A36">
              <w:rPr>
                <w:rFonts w:ascii="Arial" w:eastAsia="Times New Roman" w:hAnsi="Arial" w:cs="Times New Roman"/>
                <w:color w:val="000000"/>
                <w:sz w:val="18"/>
                <w:szCs w:val="20"/>
                <w:lang w:val="en-GB" w:eastAsia="en-US"/>
              </w:rPr>
              <w:t xml:space="preserve"> E-UTRA cell for an NR cell</w:t>
            </w:r>
          </w:p>
        </w:tc>
        <w:tc>
          <w:tcPr>
            <w:tcW w:w="3217" w:type="dxa"/>
          </w:tcPr>
          <w:p w14:paraId="6A238DA1"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 xml:space="preserve">RSRP distribution per </w:t>
            </w:r>
            <w:proofErr w:type="spellStart"/>
            <w:r w:rsidRPr="004C5A36">
              <w:rPr>
                <w:rFonts w:ascii="Arial" w:eastAsia="Times New Roman" w:hAnsi="Arial" w:cs="Times New Roman"/>
                <w:color w:val="000000"/>
                <w:sz w:val="18"/>
                <w:szCs w:val="20"/>
                <w:lang w:val="en-GB" w:eastAsia="en-US"/>
              </w:rPr>
              <w:t>neighbor</w:t>
            </w:r>
            <w:proofErr w:type="spellEnd"/>
            <w:r w:rsidRPr="004C5A36">
              <w:rPr>
                <w:rFonts w:ascii="Arial" w:eastAsia="Times New Roman" w:hAnsi="Arial" w:cs="Times New Roman"/>
                <w:color w:val="000000"/>
                <w:sz w:val="18"/>
                <w:szCs w:val="20"/>
                <w:lang w:val="en-GB" w:eastAsia="en-US"/>
              </w:rPr>
              <w:t xml:space="preserve"> E</w:t>
            </w:r>
            <w:r w:rsidRPr="004C5A36">
              <w:rPr>
                <w:rFonts w:ascii="Arial" w:eastAsia="Times New Roman" w:hAnsi="Arial" w:cs="Times New Roman"/>
                <w:color w:val="000000"/>
                <w:sz w:val="18"/>
                <w:szCs w:val="20"/>
                <w:lang w:val="en-GB" w:eastAsia="en-US"/>
              </w:rPr>
              <w:noBreakHyphen/>
              <w:t>UTRAN cell (clause 5.1.1.22.3 of TS 28.552 [4])</w:t>
            </w:r>
          </w:p>
        </w:tc>
      </w:tr>
      <w:tr w:rsidR="004C5A36" w:rsidRPr="004C5A36" w14:paraId="0BA9D718" w14:textId="77777777" w:rsidTr="003901F8">
        <w:trPr>
          <w:jc w:val="center"/>
        </w:trPr>
        <w:tc>
          <w:tcPr>
            <w:tcW w:w="1650" w:type="dxa"/>
            <w:vMerge/>
            <w:shd w:val="clear" w:color="auto" w:fill="auto"/>
          </w:tcPr>
          <w:p w14:paraId="404D2528"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6A974C5D"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sz w:val="18"/>
                <w:szCs w:val="20"/>
                <w:lang w:val="en-GB" w:eastAsia="ko-KR"/>
              </w:rPr>
              <w:t>Power headroom</w:t>
            </w:r>
            <w:r w:rsidRPr="004C5A36">
              <w:rPr>
                <w:rFonts w:ascii="Arial" w:eastAsia="Times New Roman" w:hAnsi="Arial" w:cs="Times New Roman"/>
                <w:sz w:val="18"/>
                <w:szCs w:val="20"/>
                <w:lang w:val="en-GB"/>
              </w:rPr>
              <w:t xml:space="preserve"> </w:t>
            </w:r>
            <w:r w:rsidRPr="004C5A36">
              <w:rPr>
                <w:rFonts w:ascii="Arial" w:eastAsia="Times New Roman" w:hAnsi="Arial" w:cs="Times New Roman"/>
                <w:sz w:val="18"/>
                <w:szCs w:val="20"/>
                <w:lang w:val="en-GB" w:eastAsia="en-US"/>
              </w:rPr>
              <w:t>distribution for NR cell</w:t>
            </w:r>
          </w:p>
        </w:tc>
        <w:tc>
          <w:tcPr>
            <w:tcW w:w="3217" w:type="dxa"/>
          </w:tcPr>
          <w:p w14:paraId="49598E03"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Type 1 power headroom distribution (clause 5.1.1.26.1 of TS 28.552 [4]).</w:t>
            </w:r>
          </w:p>
        </w:tc>
      </w:tr>
      <w:tr w:rsidR="004C5A36" w:rsidRPr="004C5A36" w14:paraId="0DCF68B4" w14:textId="77777777" w:rsidTr="003901F8">
        <w:trPr>
          <w:jc w:val="center"/>
        </w:trPr>
        <w:tc>
          <w:tcPr>
            <w:tcW w:w="1650" w:type="dxa"/>
            <w:vMerge/>
            <w:shd w:val="clear" w:color="auto" w:fill="auto"/>
          </w:tcPr>
          <w:p w14:paraId="0DAD6A92"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50DE1504"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Wideband CQI distribution for NR cell</w:t>
            </w:r>
          </w:p>
        </w:tc>
        <w:tc>
          <w:tcPr>
            <w:tcW w:w="3217" w:type="dxa"/>
          </w:tcPr>
          <w:p w14:paraId="72D91A35" w14:textId="77777777" w:rsidR="004C5A36" w:rsidRPr="004C5A36" w:rsidRDefault="004C5A36" w:rsidP="004C5A36">
            <w:pPr>
              <w:keepNext/>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Wideband CQI distribution (clause 5.1.1.11.1 of TS 28.552 [4]).</w:t>
            </w:r>
            <w:r w:rsidRPr="004C5A36">
              <w:rPr>
                <w:rFonts w:ascii="Arial" w:eastAsia="Times New Roman" w:hAnsi="Arial" w:cs="Times New Roman"/>
                <w:color w:val="000000"/>
                <w:sz w:val="18"/>
                <w:szCs w:val="20"/>
                <w:lang w:val="en-GB" w:eastAsia="en-US"/>
              </w:rPr>
              <w:tab/>
            </w:r>
          </w:p>
        </w:tc>
      </w:tr>
      <w:tr w:rsidR="004C5A36" w:rsidRPr="004C5A36" w14:paraId="4C0FC853" w14:textId="77777777" w:rsidTr="003901F8">
        <w:trPr>
          <w:jc w:val="center"/>
        </w:trPr>
        <w:tc>
          <w:tcPr>
            <w:tcW w:w="1650" w:type="dxa"/>
            <w:vMerge/>
            <w:shd w:val="clear" w:color="auto" w:fill="auto"/>
          </w:tcPr>
          <w:p w14:paraId="68F08832"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6EA5D8F4"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sz w:val="18"/>
                <w:szCs w:val="20"/>
                <w:lang w:val="en-GB" w:eastAsia="en-US"/>
              </w:rPr>
              <w:t>Timing Advance distribution for NR cell</w:t>
            </w:r>
          </w:p>
        </w:tc>
        <w:tc>
          <w:tcPr>
            <w:tcW w:w="3217" w:type="dxa"/>
          </w:tcPr>
          <w:p w14:paraId="6B80ECF8"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 xml:space="preserve">Timing Advance distribution for NR </w:t>
            </w:r>
            <w:proofErr w:type="gramStart"/>
            <w:r w:rsidRPr="004C5A36">
              <w:rPr>
                <w:rFonts w:ascii="Arial" w:eastAsia="Times New Roman" w:hAnsi="Arial" w:cs="Times New Roman"/>
                <w:color w:val="000000"/>
                <w:sz w:val="18"/>
                <w:szCs w:val="20"/>
                <w:lang w:val="en-GB" w:eastAsia="en-US"/>
              </w:rPr>
              <w:t>Cell  (</w:t>
            </w:r>
            <w:proofErr w:type="gramEnd"/>
            <w:r w:rsidRPr="004C5A36">
              <w:rPr>
                <w:rFonts w:ascii="Arial" w:eastAsia="Times New Roman" w:hAnsi="Arial" w:cs="Times New Roman"/>
                <w:color w:val="000000"/>
                <w:sz w:val="18"/>
                <w:szCs w:val="20"/>
                <w:lang w:val="en-GB" w:eastAsia="en-US"/>
              </w:rPr>
              <w:t>clause 5.1.1.33.1 of TS 28.552 [4])</w:t>
            </w:r>
          </w:p>
        </w:tc>
      </w:tr>
      <w:tr w:rsidR="004C5A36" w:rsidRPr="004C5A36" w14:paraId="5673B359" w14:textId="77777777" w:rsidTr="003901F8">
        <w:trPr>
          <w:jc w:val="center"/>
        </w:trPr>
        <w:tc>
          <w:tcPr>
            <w:tcW w:w="1650" w:type="dxa"/>
            <w:vMerge/>
            <w:shd w:val="clear" w:color="auto" w:fill="auto"/>
          </w:tcPr>
          <w:p w14:paraId="1484F717"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4C07E627"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 xml:space="preserve">Number of UE </w:t>
            </w:r>
            <w:r w:rsidRPr="004C5A36">
              <w:rPr>
                <w:rFonts w:ascii="Arial" w:eastAsia="Times New Roman" w:hAnsi="Arial" w:cs="Times New Roman"/>
                <w:sz w:val="18"/>
                <w:szCs w:val="20"/>
                <w:lang w:val="en-GB"/>
              </w:rPr>
              <w:t>Context</w:t>
            </w:r>
            <w:r w:rsidRPr="004C5A36">
              <w:rPr>
                <w:rFonts w:ascii="Arial" w:eastAsia="Times New Roman" w:hAnsi="Arial" w:cs="Times New Roman"/>
                <w:color w:val="000000"/>
                <w:sz w:val="18"/>
                <w:szCs w:val="20"/>
                <w:lang w:val="en-GB" w:eastAsia="en-US"/>
              </w:rPr>
              <w:t xml:space="preserve"> Release Request (</w:t>
            </w:r>
            <w:proofErr w:type="spellStart"/>
            <w:r w:rsidRPr="004C5A36">
              <w:rPr>
                <w:rFonts w:ascii="Arial" w:eastAsia="Times New Roman" w:hAnsi="Arial" w:cs="Times New Roman"/>
                <w:color w:val="000000"/>
                <w:sz w:val="18"/>
                <w:szCs w:val="20"/>
                <w:lang w:val="en-GB" w:eastAsia="en-US"/>
              </w:rPr>
              <w:t>gNB</w:t>
            </w:r>
            <w:proofErr w:type="spellEnd"/>
            <w:r w:rsidRPr="004C5A36">
              <w:rPr>
                <w:rFonts w:ascii="Arial" w:eastAsia="Times New Roman" w:hAnsi="Arial" w:cs="Times New Roman"/>
                <w:color w:val="000000"/>
                <w:sz w:val="18"/>
                <w:szCs w:val="20"/>
                <w:lang w:val="en-GB" w:eastAsia="en-US"/>
              </w:rPr>
              <w:t>-DU initiated)</w:t>
            </w:r>
          </w:p>
        </w:tc>
        <w:tc>
          <w:tcPr>
            <w:tcW w:w="3217" w:type="dxa"/>
          </w:tcPr>
          <w:p w14:paraId="661533DE"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Number of UE Context Release Request (</w:t>
            </w:r>
            <w:proofErr w:type="spellStart"/>
            <w:r w:rsidRPr="004C5A36">
              <w:rPr>
                <w:rFonts w:ascii="Arial" w:eastAsia="Times New Roman" w:hAnsi="Arial" w:cs="Times New Roman"/>
                <w:color w:val="000000"/>
                <w:sz w:val="18"/>
                <w:szCs w:val="20"/>
                <w:lang w:val="en-GB" w:eastAsia="en-US"/>
              </w:rPr>
              <w:t>gNB</w:t>
            </w:r>
            <w:proofErr w:type="spellEnd"/>
            <w:r w:rsidRPr="004C5A36">
              <w:rPr>
                <w:rFonts w:ascii="Arial" w:eastAsia="Times New Roman" w:hAnsi="Arial" w:cs="Times New Roman"/>
                <w:color w:val="000000"/>
                <w:sz w:val="18"/>
                <w:szCs w:val="20"/>
                <w:lang w:val="en-GB" w:eastAsia="en-US"/>
              </w:rPr>
              <w:t>-DU initiated) (clause 5.1.3.5.1 of TS 28.552 [4]).</w:t>
            </w:r>
          </w:p>
        </w:tc>
      </w:tr>
      <w:tr w:rsidR="004C5A36" w:rsidRPr="004C5A36" w14:paraId="2CAF5804" w14:textId="77777777" w:rsidTr="003901F8">
        <w:trPr>
          <w:jc w:val="center"/>
        </w:trPr>
        <w:tc>
          <w:tcPr>
            <w:tcW w:w="1650" w:type="dxa"/>
            <w:vMerge/>
            <w:shd w:val="clear" w:color="auto" w:fill="auto"/>
          </w:tcPr>
          <w:p w14:paraId="2FB44628"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31F44ACB"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 xml:space="preserve">Number of UE </w:t>
            </w:r>
            <w:r w:rsidRPr="004C5A36">
              <w:rPr>
                <w:rFonts w:ascii="Arial" w:eastAsia="Times New Roman" w:hAnsi="Arial" w:cs="Times New Roman"/>
                <w:sz w:val="18"/>
                <w:szCs w:val="20"/>
                <w:lang w:val="en-GB"/>
              </w:rPr>
              <w:t>Context</w:t>
            </w:r>
            <w:r w:rsidRPr="004C5A36">
              <w:rPr>
                <w:rFonts w:ascii="Arial" w:eastAsia="Times New Roman" w:hAnsi="Arial" w:cs="Times New Roman"/>
                <w:color w:val="000000"/>
                <w:sz w:val="18"/>
                <w:szCs w:val="20"/>
                <w:lang w:val="en-GB" w:eastAsia="en-US"/>
              </w:rPr>
              <w:t xml:space="preserve"> Release Request per SSB (</w:t>
            </w:r>
            <w:proofErr w:type="spellStart"/>
            <w:r w:rsidRPr="004C5A36">
              <w:rPr>
                <w:rFonts w:ascii="Arial" w:eastAsia="Times New Roman" w:hAnsi="Arial" w:cs="Times New Roman"/>
                <w:color w:val="000000"/>
                <w:sz w:val="18"/>
                <w:szCs w:val="20"/>
                <w:lang w:val="en-GB" w:eastAsia="en-US"/>
              </w:rPr>
              <w:t>gNB</w:t>
            </w:r>
            <w:proofErr w:type="spellEnd"/>
            <w:r w:rsidRPr="004C5A36">
              <w:rPr>
                <w:rFonts w:ascii="Arial" w:eastAsia="Times New Roman" w:hAnsi="Arial" w:cs="Times New Roman"/>
                <w:color w:val="000000"/>
                <w:sz w:val="18"/>
                <w:szCs w:val="20"/>
                <w:lang w:val="en-GB" w:eastAsia="en-US"/>
              </w:rPr>
              <w:t>-DU initiated)</w:t>
            </w:r>
          </w:p>
        </w:tc>
        <w:tc>
          <w:tcPr>
            <w:tcW w:w="3217" w:type="dxa"/>
          </w:tcPr>
          <w:p w14:paraId="03E6148F"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Number of UE Context Release Request (</w:t>
            </w:r>
            <w:proofErr w:type="spellStart"/>
            <w:r w:rsidRPr="004C5A36">
              <w:rPr>
                <w:rFonts w:ascii="Arial" w:eastAsia="Times New Roman" w:hAnsi="Arial" w:cs="Times New Roman"/>
                <w:color w:val="000000"/>
                <w:sz w:val="18"/>
                <w:szCs w:val="20"/>
                <w:lang w:val="en-GB" w:eastAsia="en-US"/>
              </w:rPr>
              <w:t>gNB</w:t>
            </w:r>
            <w:proofErr w:type="spellEnd"/>
            <w:r w:rsidRPr="004C5A36">
              <w:rPr>
                <w:rFonts w:ascii="Arial" w:eastAsia="Times New Roman" w:hAnsi="Arial" w:cs="Times New Roman"/>
                <w:color w:val="000000"/>
                <w:sz w:val="18"/>
                <w:szCs w:val="20"/>
                <w:lang w:val="en-GB" w:eastAsia="en-US"/>
              </w:rPr>
              <w:t>-DU initiated) (clause 5.1.3.5.1 of TS 28.552 [4]).</w:t>
            </w:r>
          </w:p>
        </w:tc>
      </w:tr>
      <w:tr w:rsidR="004C5A36" w:rsidRPr="004C5A36" w14:paraId="26FE60A3" w14:textId="77777777" w:rsidTr="003901F8">
        <w:trPr>
          <w:jc w:val="center"/>
        </w:trPr>
        <w:tc>
          <w:tcPr>
            <w:tcW w:w="1650" w:type="dxa"/>
            <w:vMerge/>
            <w:shd w:val="clear" w:color="auto" w:fill="auto"/>
          </w:tcPr>
          <w:p w14:paraId="5DD04F6B"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1B839E08"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Number</w:t>
            </w:r>
            <w:r w:rsidRPr="004C5A36">
              <w:rPr>
                <w:rFonts w:ascii="Arial" w:eastAsia="Times New Roman" w:hAnsi="Arial" w:cs="Times New Roman"/>
                <w:color w:val="000000"/>
                <w:sz w:val="18"/>
                <w:szCs w:val="20"/>
                <w:lang w:val="en-GB" w:eastAsia="en-US"/>
              </w:rPr>
              <w:t xml:space="preserve"> of UE Context Release Requests (</w:t>
            </w:r>
            <w:proofErr w:type="spellStart"/>
            <w:r w:rsidRPr="004C5A36">
              <w:rPr>
                <w:rFonts w:ascii="Arial" w:eastAsia="Times New Roman" w:hAnsi="Arial" w:cs="Times New Roman"/>
                <w:color w:val="000000"/>
                <w:sz w:val="18"/>
                <w:szCs w:val="20"/>
                <w:lang w:val="en-GB" w:eastAsia="en-US"/>
              </w:rPr>
              <w:t>gNB</w:t>
            </w:r>
            <w:proofErr w:type="spellEnd"/>
            <w:r w:rsidRPr="004C5A36">
              <w:rPr>
                <w:rFonts w:ascii="Arial" w:eastAsia="Times New Roman" w:hAnsi="Arial" w:cs="Times New Roman"/>
                <w:color w:val="000000"/>
                <w:sz w:val="18"/>
                <w:szCs w:val="20"/>
                <w:lang w:val="en-GB" w:eastAsia="en-US"/>
              </w:rPr>
              <w:t>-CU initiated)</w:t>
            </w:r>
          </w:p>
        </w:tc>
        <w:tc>
          <w:tcPr>
            <w:tcW w:w="3217" w:type="dxa"/>
          </w:tcPr>
          <w:p w14:paraId="23524A70"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Number of UE Context Release Request (</w:t>
            </w:r>
            <w:proofErr w:type="spellStart"/>
            <w:r w:rsidRPr="004C5A36">
              <w:rPr>
                <w:rFonts w:ascii="Arial" w:eastAsia="Times New Roman" w:hAnsi="Arial" w:cs="Times New Roman"/>
                <w:color w:val="000000"/>
                <w:sz w:val="18"/>
                <w:szCs w:val="20"/>
                <w:lang w:val="en-GB" w:eastAsia="en-US"/>
              </w:rPr>
              <w:t>gNB</w:t>
            </w:r>
            <w:proofErr w:type="spellEnd"/>
            <w:r w:rsidRPr="004C5A36">
              <w:rPr>
                <w:rFonts w:ascii="Arial" w:eastAsia="Times New Roman" w:hAnsi="Arial" w:cs="Times New Roman"/>
                <w:color w:val="000000"/>
                <w:sz w:val="18"/>
                <w:szCs w:val="20"/>
                <w:lang w:val="en-GB" w:eastAsia="en-US"/>
              </w:rPr>
              <w:t>-CU initiated) (clause 5.1.3.5.2 of TS 28.552 [4]).</w:t>
            </w:r>
          </w:p>
        </w:tc>
      </w:tr>
      <w:tr w:rsidR="004C5A36" w:rsidRPr="004C5A36" w14:paraId="72DDD829" w14:textId="77777777" w:rsidTr="003901F8">
        <w:trPr>
          <w:jc w:val="center"/>
        </w:trPr>
        <w:tc>
          <w:tcPr>
            <w:tcW w:w="1650" w:type="dxa"/>
            <w:vMerge/>
            <w:shd w:val="clear" w:color="auto" w:fill="auto"/>
          </w:tcPr>
          <w:p w14:paraId="07CE1EAA"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097B243F"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Number</w:t>
            </w:r>
            <w:r w:rsidRPr="004C5A36">
              <w:rPr>
                <w:rFonts w:ascii="Arial" w:eastAsia="Times New Roman" w:hAnsi="Arial" w:cs="Times New Roman"/>
                <w:color w:val="000000"/>
                <w:sz w:val="18"/>
                <w:szCs w:val="20"/>
                <w:lang w:val="en-GB" w:eastAsia="en-US"/>
              </w:rPr>
              <w:t xml:space="preserve"> of UE Context Release Requests per SSB (</w:t>
            </w:r>
            <w:proofErr w:type="spellStart"/>
            <w:r w:rsidRPr="004C5A36">
              <w:rPr>
                <w:rFonts w:ascii="Arial" w:eastAsia="Times New Roman" w:hAnsi="Arial" w:cs="Times New Roman"/>
                <w:color w:val="000000"/>
                <w:sz w:val="18"/>
                <w:szCs w:val="20"/>
                <w:lang w:val="en-GB" w:eastAsia="en-US"/>
              </w:rPr>
              <w:t>gNB</w:t>
            </w:r>
            <w:proofErr w:type="spellEnd"/>
            <w:r w:rsidRPr="004C5A36">
              <w:rPr>
                <w:rFonts w:ascii="Arial" w:eastAsia="Times New Roman" w:hAnsi="Arial" w:cs="Times New Roman"/>
                <w:color w:val="000000"/>
                <w:sz w:val="18"/>
                <w:szCs w:val="20"/>
                <w:lang w:val="en-GB" w:eastAsia="en-US"/>
              </w:rPr>
              <w:t>-CU initiated)</w:t>
            </w:r>
          </w:p>
        </w:tc>
        <w:tc>
          <w:tcPr>
            <w:tcW w:w="3217" w:type="dxa"/>
          </w:tcPr>
          <w:p w14:paraId="542A391C"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color w:val="000000"/>
                <w:sz w:val="18"/>
                <w:szCs w:val="20"/>
                <w:lang w:val="en-GB" w:eastAsia="en-US"/>
              </w:rPr>
            </w:pPr>
            <w:r w:rsidRPr="004C5A36">
              <w:rPr>
                <w:rFonts w:ascii="Arial" w:eastAsia="Times New Roman" w:hAnsi="Arial" w:cs="Times New Roman"/>
                <w:color w:val="000000"/>
                <w:sz w:val="18"/>
                <w:szCs w:val="20"/>
                <w:lang w:val="en-GB" w:eastAsia="en-US"/>
              </w:rPr>
              <w:t>Number of UE Context Release Request (</w:t>
            </w:r>
            <w:proofErr w:type="spellStart"/>
            <w:r w:rsidRPr="004C5A36">
              <w:rPr>
                <w:rFonts w:ascii="Arial" w:eastAsia="Times New Roman" w:hAnsi="Arial" w:cs="Times New Roman"/>
                <w:color w:val="000000"/>
                <w:sz w:val="18"/>
                <w:szCs w:val="20"/>
                <w:lang w:val="en-GB" w:eastAsia="en-US"/>
              </w:rPr>
              <w:t>gNB</w:t>
            </w:r>
            <w:proofErr w:type="spellEnd"/>
            <w:r w:rsidRPr="004C5A36">
              <w:rPr>
                <w:rFonts w:ascii="Arial" w:eastAsia="Times New Roman" w:hAnsi="Arial" w:cs="Times New Roman"/>
                <w:color w:val="000000"/>
                <w:sz w:val="18"/>
                <w:szCs w:val="20"/>
                <w:lang w:val="en-GB" w:eastAsia="en-US"/>
              </w:rPr>
              <w:t>-CU initiated) (clause 5.1.3.5.2 of TS 28.552 [4]).</w:t>
            </w:r>
          </w:p>
        </w:tc>
      </w:tr>
      <w:tr w:rsidR="004C5A36" w:rsidRPr="004C5A36" w14:paraId="7851760E" w14:textId="77777777" w:rsidTr="003901F8">
        <w:trPr>
          <w:jc w:val="center"/>
        </w:trPr>
        <w:tc>
          <w:tcPr>
            <w:tcW w:w="1650" w:type="dxa"/>
            <w:vMerge/>
            <w:shd w:val="clear" w:color="auto" w:fill="auto"/>
          </w:tcPr>
          <w:p w14:paraId="43BA99CD"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68AB1F84"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eastAsia="en-US"/>
              </w:rPr>
              <w:t>RS</w:t>
            </w:r>
            <w:r w:rsidRPr="004C5A36">
              <w:rPr>
                <w:rFonts w:ascii="Arial" w:eastAsia="Times New Roman" w:hAnsi="Arial" w:cs="Times New Roman"/>
                <w:sz w:val="18"/>
                <w:szCs w:val="20"/>
                <w:lang w:val="en-GB"/>
              </w:rPr>
              <w:t>R</w:t>
            </w:r>
            <w:r w:rsidRPr="004C5A36">
              <w:rPr>
                <w:rFonts w:ascii="Arial" w:eastAsia="Times New Roman" w:hAnsi="Arial" w:cs="Times New Roman"/>
                <w:sz w:val="18"/>
                <w:szCs w:val="20"/>
                <w:lang w:val="en-GB" w:eastAsia="en-US"/>
              </w:rPr>
              <w:t>P</w:t>
            </w:r>
            <w:r w:rsidRPr="004C5A36">
              <w:rPr>
                <w:rFonts w:ascii="Arial" w:eastAsia="Times New Roman" w:hAnsi="Arial" w:cs="Times New Roman"/>
                <w:sz w:val="18"/>
                <w:szCs w:val="20"/>
                <w:lang w:val="en-GB"/>
              </w:rPr>
              <w:t xml:space="preserve"> related measurements for ng-</w:t>
            </w:r>
            <w:proofErr w:type="spellStart"/>
            <w:r w:rsidRPr="004C5A36">
              <w:rPr>
                <w:rFonts w:ascii="Arial" w:eastAsia="Times New Roman" w:hAnsi="Arial" w:cs="Times New Roman"/>
                <w:sz w:val="18"/>
                <w:szCs w:val="20"/>
                <w:lang w:val="en-GB"/>
              </w:rPr>
              <w:t>eNB</w:t>
            </w:r>
            <w:proofErr w:type="spellEnd"/>
          </w:p>
        </w:tc>
        <w:tc>
          <w:tcPr>
            <w:tcW w:w="3217" w:type="dxa"/>
          </w:tcPr>
          <w:p w14:paraId="07E50730"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eastAsia="en-US"/>
              </w:rPr>
              <w:t>RS</w:t>
            </w:r>
            <w:r w:rsidRPr="004C5A36">
              <w:rPr>
                <w:rFonts w:ascii="Arial" w:eastAsia="Times New Roman" w:hAnsi="Arial" w:cs="Times New Roman"/>
                <w:sz w:val="18"/>
                <w:szCs w:val="20"/>
                <w:lang w:val="en-GB"/>
              </w:rPr>
              <w:t>R</w:t>
            </w:r>
            <w:r w:rsidRPr="004C5A36">
              <w:rPr>
                <w:rFonts w:ascii="Arial" w:eastAsia="Times New Roman" w:hAnsi="Arial" w:cs="Times New Roman"/>
                <w:sz w:val="18"/>
                <w:szCs w:val="20"/>
                <w:lang w:val="en-GB" w:eastAsia="en-US"/>
              </w:rPr>
              <w:t>P</w:t>
            </w:r>
            <w:r w:rsidRPr="004C5A36">
              <w:rPr>
                <w:rFonts w:ascii="Arial" w:eastAsia="Times New Roman" w:hAnsi="Arial" w:cs="Times New Roman"/>
                <w:sz w:val="18"/>
                <w:szCs w:val="20"/>
                <w:lang w:val="en-GB"/>
              </w:rPr>
              <w:t xml:space="preserve"> related measurements (clause 6.1 of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32.425 [12]).</w:t>
            </w:r>
          </w:p>
        </w:tc>
      </w:tr>
      <w:tr w:rsidR="004C5A36" w:rsidRPr="004C5A36" w14:paraId="209CCEFF" w14:textId="77777777" w:rsidTr="003901F8">
        <w:trPr>
          <w:jc w:val="center"/>
        </w:trPr>
        <w:tc>
          <w:tcPr>
            <w:tcW w:w="1650" w:type="dxa"/>
            <w:vMerge/>
            <w:shd w:val="clear" w:color="auto" w:fill="auto"/>
          </w:tcPr>
          <w:p w14:paraId="682AEB13"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518918A2"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eastAsia="en-US"/>
              </w:rPr>
            </w:pPr>
            <w:r w:rsidRPr="004C5A36">
              <w:rPr>
                <w:rFonts w:ascii="Arial" w:eastAsia="Times New Roman" w:hAnsi="Arial" w:cs="Times New Roman"/>
                <w:sz w:val="18"/>
                <w:szCs w:val="20"/>
                <w:lang w:val="en-GB"/>
              </w:rPr>
              <w:t>UE power headroom related measurements for ng-</w:t>
            </w:r>
            <w:proofErr w:type="spellStart"/>
            <w:r w:rsidRPr="004C5A36">
              <w:rPr>
                <w:rFonts w:ascii="Arial" w:eastAsia="Times New Roman" w:hAnsi="Arial" w:cs="Times New Roman"/>
                <w:sz w:val="18"/>
                <w:szCs w:val="20"/>
                <w:lang w:val="en-GB"/>
              </w:rPr>
              <w:t>eNB</w:t>
            </w:r>
            <w:proofErr w:type="spellEnd"/>
          </w:p>
        </w:tc>
        <w:tc>
          <w:tcPr>
            <w:tcW w:w="3217" w:type="dxa"/>
          </w:tcPr>
          <w:p w14:paraId="1382EBCD"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eastAsia="en-US"/>
              </w:rPr>
            </w:pPr>
            <w:r w:rsidRPr="004C5A36">
              <w:rPr>
                <w:rFonts w:ascii="Arial" w:eastAsia="Times New Roman" w:hAnsi="Arial" w:cs="Times New Roman"/>
                <w:sz w:val="18"/>
                <w:szCs w:val="20"/>
                <w:lang w:val="en-GB"/>
              </w:rPr>
              <w:t xml:space="preserve">UE power headroom related measurements (clause 6.3 of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32.425 [12]).</w:t>
            </w:r>
          </w:p>
        </w:tc>
      </w:tr>
      <w:tr w:rsidR="004C5A36" w:rsidRPr="004C5A36" w14:paraId="5BCB3202" w14:textId="77777777" w:rsidTr="003901F8">
        <w:trPr>
          <w:jc w:val="center"/>
        </w:trPr>
        <w:tc>
          <w:tcPr>
            <w:tcW w:w="1650" w:type="dxa"/>
            <w:vMerge/>
            <w:shd w:val="clear" w:color="auto" w:fill="auto"/>
          </w:tcPr>
          <w:p w14:paraId="3ABDD6F7"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1FECA2C4"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eastAsia="en-US"/>
              </w:rPr>
              <w:t>Wideband CQI distribution for ng-</w:t>
            </w:r>
            <w:proofErr w:type="spellStart"/>
            <w:r w:rsidRPr="004C5A36">
              <w:rPr>
                <w:rFonts w:ascii="Arial" w:eastAsia="Times New Roman" w:hAnsi="Arial" w:cs="Times New Roman"/>
                <w:sz w:val="18"/>
                <w:szCs w:val="20"/>
                <w:lang w:val="en-GB" w:eastAsia="en-US"/>
              </w:rPr>
              <w:t>eNB</w:t>
            </w:r>
            <w:proofErr w:type="spellEnd"/>
          </w:p>
        </w:tc>
        <w:tc>
          <w:tcPr>
            <w:tcW w:w="3217" w:type="dxa"/>
          </w:tcPr>
          <w:p w14:paraId="542CF54B"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eastAsia="en-US"/>
              </w:rPr>
              <w:t>Wideband CQI distribution (</w:t>
            </w:r>
            <w:r w:rsidRPr="004C5A36">
              <w:rPr>
                <w:rFonts w:ascii="Arial" w:eastAsia="Times New Roman" w:hAnsi="Arial" w:cs="Times New Roman"/>
                <w:sz w:val="18"/>
                <w:szCs w:val="20"/>
                <w:lang w:val="en-GB"/>
              </w:rPr>
              <w:t xml:space="preserve">clause </w:t>
            </w:r>
            <w:r w:rsidRPr="004C5A36">
              <w:rPr>
                <w:rFonts w:ascii="Arial" w:eastAsia="Times New Roman" w:hAnsi="Arial" w:cs="Times New Roman"/>
                <w:sz w:val="18"/>
                <w:szCs w:val="20"/>
                <w:lang w:val="en-GB" w:eastAsia="en-US"/>
              </w:rPr>
              <w:t xml:space="preserve">4.10.1.1 </w:t>
            </w:r>
            <w:r w:rsidRPr="004C5A36">
              <w:rPr>
                <w:rFonts w:ascii="Arial" w:eastAsia="Times New Roman" w:hAnsi="Arial" w:cs="Times New Roman"/>
                <w:sz w:val="18"/>
                <w:szCs w:val="20"/>
                <w:lang w:val="en-GB"/>
              </w:rPr>
              <w:t xml:space="preserve">of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32.425 [12]).</w:t>
            </w:r>
          </w:p>
        </w:tc>
      </w:tr>
      <w:tr w:rsidR="004C5A36" w:rsidRPr="004C5A36" w14:paraId="5AF6E854" w14:textId="77777777" w:rsidTr="003901F8">
        <w:trPr>
          <w:jc w:val="center"/>
        </w:trPr>
        <w:tc>
          <w:tcPr>
            <w:tcW w:w="1650" w:type="dxa"/>
            <w:vMerge/>
            <w:shd w:val="clear" w:color="auto" w:fill="auto"/>
          </w:tcPr>
          <w:p w14:paraId="1D4A68EB"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4AA7D251"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Average sub-band CQI</w:t>
            </w:r>
            <w:r w:rsidRPr="004C5A36">
              <w:rPr>
                <w:rFonts w:ascii="Arial" w:eastAsia="Times New Roman" w:hAnsi="Arial" w:cs="Times New Roman"/>
                <w:sz w:val="18"/>
                <w:szCs w:val="20"/>
                <w:lang w:val="en-GB" w:eastAsia="en-US"/>
              </w:rPr>
              <w:t xml:space="preserve"> for ng-</w:t>
            </w:r>
            <w:proofErr w:type="spellStart"/>
            <w:r w:rsidRPr="004C5A36">
              <w:rPr>
                <w:rFonts w:ascii="Arial" w:eastAsia="Times New Roman" w:hAnsi="Arial" w:cs="Times New Roman"/>
                <w:sz w:val="18"/>
                <w:szCs w:val="20"/>
                <w:lang w:val="en-GB" w:eastAsia="en-US"/>
              </w:rPr>
              <w:t>eNB</w:t>
            </w:r>
            <w:proofErr w:type="spellEnd"/>
          </w:p>
        </w:tc>
        <w:tc>
          <w:tcPr>
            <w:tcW w:w="3217" w:type="dxa"/>
          </w:tcPr>
          <w:p w14:paraId="233C4A30"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Average sub-band CQI</w:t>
            </w:r>
            <w:r w:rsidRPr="004C5A36">
              <w:rPr>
                <w:rFonts w:ascii="Arial" w:eastAsia="Times New Roman" w:hAnsi="Arial" w:cs="Times New Roman"/>
                <w:sz w:val="18"/>
                <w:szCs w:val="20"/>
                <w:lang w:val="en-GB" w:eastAsia="en-US"/>
              </w:rPr>
              <w:t xml:space="preserve"> (</w:t>
            </w:r>
            <w:r w:rsidRPr="004C5A36">
              <w:rPr>
                <w:rFonts w:ascii="Arial" w:eastAsia="Times New Roman" w:hAnsi="Arial" w:cs="Times New Roman"/>
                <w:sz w:val="18"/>
                <w:szCs w:val="20"/>
                <w:lang w:val="en-GB"/>
              </w:rPr>
              <w:t xml:space="preserve">clause </w:t>
            </w:r>
            <w:r w:rsidRPr="004C5A36">
              <w:rPr>
                <w:rFonts w:ascii="Arial" w:eastAsia="Times New Roman" w:hAnsi="Arial" w:cs="Times New Roman"/>
                <w:sz w:val="18"/>
                <w:szCs w:val="20"/>
                <w:lang w:val="en-GB" w:eastAsia="en-US"/>
              </w:rPr>
              <w:t xml:space="preserve">4.10.1.2 </w:t>
            </w:r>
            <w:r w:rsidRPr="004C5A36">
              <w:rPr>
                <w:rFonts w:ascii="Arial" w:eastAsia="Times New Roman" w:hAnsi="Arial" w:cs="Times New Roman"/>
                <w:sz w:val="18"/>
                <w:szCs w:val="20"/>
                <w:lang w:val="en-GB"/>
              </w:rPr>
              <w:t xml:space="preserve">of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32.425 [12]).</w:t>
            </w:r>
          </w:p>
        </w:tc>
      </w:tr>
      <w:tr w:rsidR="004C5A36" w:rsidRPr="004C5A36" w14:paraId="7C4C104E" w14:textId="77777777" w:rsidTr="003901F8">
        <w:trPr>
          <w:jc w:val="center"/>
        </w:trPr>
        <w:tc>
          <w:tcPr>
            <w:tcW w:w="1650" w:type="dxa"/>
            <w:vMerge/>
            <w:shd w:val="clear" w:color="auto" w:fill="auto"/>
          </w:tcPr>
          <w:p w14:paraId="4D3BD700"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0BB3F7D7"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UE Rx - Tx time difference related measurements for ng-</w:t>
            </w:r>
            <w:proofErr w:type="spellStart"/>
            <w:r w:rsidRPr="004C5A36">
              <w:rPr>
                <w:rFonts w:ascii="Arial" w:eastAsia="Times New Roman" w:hAnsi="Arial" w:cs="Times New Roman"/>
                <w:sz w:val="18"/>
                <w:szCs w:val="20"/>
                <w:lang w:val="en-GB"/>
              </w:rPr>
              <w:t>eNB</w:t>
            </w:r>
            <w:proofErr w:type="spellEnd"/>
          </w:p>
        </w:tc>
        <w:tc>
          <w:tcPr>
            <w:tcW w:w="3217" w:type="dxa"/>
          </w:tcPr>
          <w:p w14:paraId="1237A89B"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 xml:space="preserve">UE Rx - Tx time difference related measurements (clause 6.4 of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32.425 [12]).</w:t>
            </w:r>
          </w:p>
        </w:tc>
      </w:tr>
      <w:tr w:rsidR="004C5A36" w:rsidRPr="004C5A36" w14:paraId="4A45A76B" w14:textId="77777777" w:rsidTr="003901F8">
        <w:trPr>
          <w:jc w:val="center"/>
        </w:trPr>
        <w:tc>
          <w:tcPr>
            <w:tcW w:w="1650" w:type="dxa"/>
            <w:vMerge/>
            <w:shd w:val="clear" w:color="auto" w:fill="auto"/>
          </w:tcPr>
          <w:p w14:paraId="0D1A83EA"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4D4359FC"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AOA related measurements for ng-</w:t>
            </w:r>
            <w:proofErr w:type="spellStart"/>
            <w:r w:rsidRPr="004C5A36">
              <w:rPr>
                <w:rFonts w:ascii="Arial" w:eastAsia="Times New Roman" w:hAnsi="Arial" w:cs="Times New Roman"/>
                <w:sz w:val="18"/>
                <w:szCs w:val="20"/>
                <w:lang w:val="en-GB"/>
              </w:rPr>
              <w:t>eNB</w:t>
            </w:r>
            <w:proofErr w:type="spellEnd"/>
          </w:p>
        </w:tc>
        <w:tc>
          <w:tcPr>
            <w:tcW w:w="3217" w:type="dxa"/>
          </w:tcPr>
          <w:p w14:paraId="2BDFF84F"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 xml:space="preserve">AOA related measurements (clause 6.5 of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32.425 [12]).</w:t>
            </w:r>
          </w:p>
        </w:tc>
      </w:tr>
      <w:tr w:rsidR="004C5A36" w:rsidRPr="004C5A36" w14:paraId="2B8B9423" w14:textId="77777777" w:rsidTr="003901F8">
        <w:trPr>
          <w:jc w:val="center"/>
        </w:trPr>
        <w:tc>
          <w:tcPr>
            <w:tcW w:w="1650" w:type="dxa"/>
            <w:vMerge/>
            <w:shd w:val="clear" w:color="auto" w:fill="auto"/>
          </w:tcPr>
          <w:p w14:paraId="6D34A0F7"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17100F8E"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eastAsia="en-US"/>
              </w:rPr>
              <w:t>Timing Advance distribution for ng-</w:t>
            </w:r>
            <w:proofErr w:type="spellStart"/>
            <w:r w:rsidRPr="004C5A36">
              <w:rPr>
                <w:rFonts w:ascii="Arial" w:eastAsia="Times New Roman" w:hAnsi="Arial" w:cs="Times New Roman"/>
                <w:sz w:val="18"/>
                <w:szCs w:val="20"/>
                <w:lang w:val="en-GB" w:eastAsia="en-US"/>
              </w:rPr>
              <w:t>eNB</w:t>
            </w:r>
            <w:proofErr w:type="spellEnd"/>
          </w:p>
        </w:tc>
        <w:tc>
          <w:tcPr>
            <w:tcW w:w="3217" w:type="dxa"/>
          </w:tcPr>
          <w:p w14:paraId="5E317CBF"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eastAsia="en-US"/>
              </w:rPr>
              <w:t>Timing Advance Distribution (</w:t>
            </w:r>
            <w:r w:rsidRPr="004C5A36">
              <w:rPr>
                <w:rFonts w:ascii="Arial" w:eastAsia="Times New Roman" w:hAnsi="Arial" w:cs="Times New Roman"/>
                <w:sz w:val="18"/>
                <w:szCs w:val="20"/>
                <w:lang w:val="en-GB"/>
              </w:rPr>
              <w:t xml:space="preserve">clause </w:t>
            </w:r>
            <w:r w:rsidRPr="004C5A36">
              <w:rPr>
                <w:rFonts w:ascii="Arial" w:eastAsia="Times New Roman" w:hAnsi="Arial" w:cs="Times New Roman"/>
                <w:sz w:val="18"/>
                <w:szCs w:val="20"/>
                <w:lang w:val="en-GB" w:eastAsia="en-US"/>
              </w:rPr>
              <w:t xml:space="preserve">4.10.2 </w:t>
            </w:r>
            <w:r w:rsidRPr="004C5A36">
              <w:rPr>
                <w:rFonts w:ascii="Arial" w:eastAsia="Times New Roman" w:hAnsi="Arial" w:cs="Times New Roman"/>
                <w:sz w:val="18"/>
                <w:szCs w:val="20"/>
                <w:lang w:val="en-GB"/>
              </w:rPr>
              <w:t xml:space="preserve">of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32.425 [12]).</w:t>
            </w:r>
          </w:p>
        </w:tc>
      </w:tr>
      <w:tr w:rsidR="004C5A36" w:rsidRPr="004C5A36" w14:paraId="2B1DD37B" w14:textId="77777777" w:rsidTr="003901F8">
        <w:trPr>
          <w:jc w:val="center"/>
        </w:trPr>
        <w:tc>
          <w:tcPr>
            <w:tcW w:w="1650" w:type="dxa"/>
            <w:vMerge/>
            <w:shd w:val="clear" w:color="auto" w:fill="auto"/>
          </w:tcPr>
          <w:p w14:paraId="24BEDA02"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
        </w:tc>
        <w:tc>
          <w:tcPr>
            <w:tcW w:w="4476" w:type="dxa"/>
            <w:shd w:val="clear" w:color="auto" w:fill="auto"/>
          </w:tcPr>
          <w:p w14:paraId="48BE49A8"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eastAsia="en-US"/>
              </w:rPr>
            </w:pPr>
            <w:r w:rsidRPr="004C5A36">
              <w:rPr>
                <w:rFonts w:ascii="Arial" w:eastAsia="Times New Roman" w:hAnsi="Arial" w:cs="Times New Roman"/>
                <w:sz w:val="18"/>
                <w:szCs w:val="20"/>
                <w:lang w:val="en-GB"/>
              </w:rPr>
              <w:t>Number of UE CONTEXT Release Request initiated by ng-</w:t>
            </w:r>
            <w:proofErr w:type="spellStart"/>
            <w:r w:rsidRPr="004C5A36">
              <w:rPr>
                <w:rFonts w:ascii="Arial" w:eastAsia="Times New Roman" w:hAnsi="Arial" w:cs="Times New Roman"/>
                <w:sz w:val="18"/>
                <w:szCs w:val="20"/>
                <w:lang w:val="en-GB"/>
              </w:rPr>
              <w:t>eNodeB</w:t>
            </w:r>
            <w:proofErr w:type="spellEnd"/>
          </w:p>
        </w:tc>
        <w:tc>
          <w:tcPr>
            <w:tcW w:w="3217" w:type="dxa"/>
          </w:tcPr>
          <w:p w14:paraId="471C7E15"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eastAsia="en-US"/>
              </w:rPr>
            </w:pPr>
            <w:r w:rsidRPr="004C5A36">
              <w:rPr>
                <w:rFonts w:ascii="Arial" w:eastAsia="Times New Roman" w:hAnsi="Arial" w:cs="Times New Roman"/>
                <w:sz w:val="18"/>
                <w:szCs w:val="20"/>
                <w:lang w:val="en-GB"/>
              </w:rPr>
              <w:t xml:space="preserve">Number of UE CONTEXT Release Request initiated by </w:t>
            </w:r>
            <w:proofErr w:type="spellStart"/>
            <w:r w:rsidRPr="004C5A36">
              <w:rPr>
                <w:rFonts w:ascii="Arial" w:eastAsia="Times New Roman" w:hAnsi="Arial" w:cs="Times New Roman"/>
                <w:sz w:val="18"/>
                <w:szCs w:val="20"/>
                <w:lang w:val="en-GB"/>
              </w:rPr>
              <w:t>eNodeB</w:t>
            </w:r>
            <w:proofErr w:type="spellEnd"/>
            <w:r w:rsidRPr="004C5A36">
              <w:rPr>
                <w:rFonts w:ascii="Arial" w:eastAsia="Times New Roman" w:hAnsi="Arial" w:cs="Times New Roman"/>
                <w:sz w:val="18"/>
                <w:szCs w:val="20"/>
                <w:lang w:val="en-GB"/>
              </w:rPr>
              <w:t xml:space="preserve">/RN (clause </w:t>
            </w:r>
            <w:r w:rsidRPr="004C5A36">
              <w:rPr>
                <w:rFonts w:ascii="Arial" w:eastAsia="Times New Roman" w:hAnsi="Arial" w:cs="Times New Roman"/>
                <w:sz w:val="18"/>
                <w:szCs w:val="20"/>
                <w:lang w:val="en-GB" w:eastAsia="en-US"/>
              </w:rPr>
              <w:t>4.1.</w:t>
            </w:r>
            <w:r w:rsidRPr="004C5A36">
              <w:rPr>
                <w:rFonts w:ascii="Arial" w:eastAsia="Times New Roman" w:hAnsi="Arial" w:cs="Times New Roman"/>
                <w:sz w:val="18"/>
                <w:szCs w:val="20"/>
                <w:lang w:val="en-GB"/>
              </w:rPr>
              <w:t>5</w:t>
            </w:r>
            <w:r w:rsidRPr="004C5A36">
              <w:rPr>
                <w:rFonts w:ascii="Arial" w:eastAsia="Times New Roman" w:hAnsi="Arial" w:cs="Times New Roman"/>
                <w:sz w:val="18"/>
                <w:szCs w:val="20"/>
                <w:lang w:val="en-GB" w:eastAsia="en-US"/>
              </w:rPr>
              <w:t xml:space="preserve">.1 </w:t>
            </w:r>
            <w:r w:rsidRPr="004C5A36">
              <w:rPr>
                <w:rFonts w:ascii="Arial" w:eastAsia="Times New Roman" w:hAnsi="Arial" w:cs="Times New Roman"/>
                <w:sz w:val="18"/>
                <w:szCs w:val="20"/>
                <w:lang w:val="en-GB"/>
              </w:rPr>
              <w:t xml:space="preserve">of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32.425 [12]).</w:t>
            </w:r>
          </w:p>
        </w:tc>
      </w:tr>
      <w:tr w:rsidR="004C5A36" w:rsidRPr="004C5A36" w14:paraId="50931FAB" w14:textId="77777777" w:rsidTr="003901F8">
        <w:trPr>
          <w:jc w:val="center"/>
        </w:trPr>
        <w:tc>
          <w:tcPr>
            <w:tcW w:w="1650" w:type="dxa"/>
            <w:shd w:val="clear" w:color="auto" w:fill="auto"/>
          </w:tcPr>
          <w:p w14:paraId="3246E615"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MDT reports</w:t>
            </w:r>
          </w:p>
        </w:tc>
        <w:tc>
          <w:tcPr>
            <w:tcW w:w="4476" w:type="dxa"/>
            <w:shd w:val="clear" w:color="auto" w:fill="auto"/>
          </w:tcPr>
          <w:p w14:paraId="64F589A5"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MDT reports containing RSRPs of the serving cell and neighbour cells, and UE location.</w:t>
            </w:r>
          </w:p>
        </w:tc>
        <w:tc>
          <w:tcPr>
            <w:tcW w:w="3217" w:type="dxa"/>
          </w:tcPr>
          <w:p w14:paraId="3AAE6CDD"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 xml:space="preserve">RSRPs and UE location of M1 measurements for NR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eastAsia="en-US"/>
              </w:rPr>
              <w:t xml:space="preserve"> 32.422 [6] and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eastAsia="en-US"/>
              </w:rPr>
              <w:t xml:space="preserve"> 32.423 [7].</w:t>
            </w:r>
          </w:p>
        </w:tc>
      </w:tr>
      <w:tr w:rsidR="004C5A36" w:rsidRPr="004C5A36" w14:paraId="24F51117" w14:textId="77777777" w:rsidTr="003901F8">
        <w:trPr>
          <w:jc w:val="center"/>
        </w:trPr>
        <w:tc>
          <w:tcPr>
            <w:tcW w:w="1650" w:type="dxa"/>
            <w:shd w:val="clear" w:color="auto" w:fill="auto"/>
          </w:tcPr>
          <w:p w14:paraId="3732C49B"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lastRenderedPageBreak/>
              <w:t>RLF reports</w:t>
            </w:r>
          </w:p>
        </w:tc>
        <w:tc>
          <w:tcPr>
            <w:tcW w:w="4476" w:type="dxa"/>
            <w:shd w:val="clear" w:color="auto" w:fill="auto"/>
          </w:tcPr>
          <w:p w14:paraId="31AD2DD9"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RLF reports containing RSRPs of the last serving cell and neighbour cells, and UE location.</w:t>
            </w:r>
          </w:p>
        </w:tc>
        <w:tc>
          <w:tcPr>
            <w:tcW w:w="3217" w:type="dxa"/>
          </w:tcPr>
          <w:p w14:paraId="5BC4B8DE"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 xml:space="preserve">RLF data collection and RLF reporting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32.422 [6], and </w:t>
            </w:r>
            <w:r w:rsidRPr="004C5A36">
              <w:rPr>
                <w:rFonts w:ascii="Arial" w:eastAsia="Times New Roman" w:hAnsi="Arial" w:cs="Times New Roman"/>
                <w:sz w:val="18"/>
                <w:szCs w:val="20"/>
                <w:lang w:val="en-GB" w:eastAsia="en-US"/>
              </w:rPr>
              <w:t>rlf-Report-r16</w:t>
            </w:r>
            <w:r w:rsidRPr="004C5A36">
              <w:rPr>
                <w:rFonts w:ascii="Arial" w:eastAsia="Times New Roman" w:hAnsi="Arial" w:cs="Times New Roman"/>
                <w:sz w:val="18"/>
                <w:szCs w:val="20"/>
                <w:lang w:val="en-GB"/>
              </w:rPr>
              <w:t xml:space="preserve">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38.331 [13].</w:t>
            </w:r>
          </w:p>
        </w:tc>
      </w:tr>
      <w:tr w:rsidR="004C5A36" w:rsidRPr="004C5A36" w14:paraId="52A87DD1" w14:textId="77777777" w:rsidTr="003901F8">
        <w:trPr>
          <w:jc w:val="center"/>
        </w:trPr>
        <w:tc>
          <w:tcPr>
            <w:tcW w:w="1650" w:type="dxa"/>
            <w:shd w:val="clear" w:color="auto" w:fill="auto"/>
          </w:tcPr>
          <w:p w14:paraId="689D5D2B"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RCEF reports</w:t>
            </w:r>
          </w:p>
        </w:tc>
        <w:tc>
          <w:tcPr>
            <w:tcW w:w="4476" w:type="dxa"/>
            <w:shd w:val="clear" w:color="auto" w:fill="auto"/>
          </w:tcPr>
          <w:p w14:paraId="780C3533"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RCEF reports containing RSRPs of NR cell where the RRC connection establishment failed and neighbour cells, and UE location.</w:t>
            </w:r>
          </w:p>
        </w:tc>
        <w:tc>
          <w:tcPr>
            <w:tcW w:w="3217" w:type="dxa"/>
          </w:tcPr>
          <w:p w14:paraId="0761EC07"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 xml:space="preserve">RCEF data collection and RCEF reporting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32.422 [6], and </w:t>
            </w:r>
            <w:r w:rsidRPr="004C5A36">
              <w:rPr>
                <w:rFonts w:ascii="Arial" w:eastAsia="Times New Roman" w:hAnsi="Arial" w:cs="Times New Roman"/>
                <w:sz w:val="18"/>
                <w:szCs w:val="20"/>
                <w:lang w:val="en-GB" w:eastAsia="en-US"/>
              </w:rPr>
              <w:t>ConnEstFailReport-r16</w:t>
            </w:r>
            <w:r w:rsidRPr="004C5A36">
              <w:rPr>
                <w:rFonts w:ascii="Arial" w:eastAsia="Times New Roman" w:hAnsi="Arial" w:cs="Times New Roman"/>
                <w:sz w:val="18"/>
                <w:szCs w:val="20"/>
                <w:lang w:val="en-GB"/>
              </w:rPr>
              <w:t xml:space="preserve">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38.331 [13].</w:t>
            </w:r>
          </w:p>
        </w:tc>
      </w:tr>
      <w:tr w:rsidR="004C5A36" w:rsidRPr="004C5A36" w14:paraId="7FFBC2A2" w14:textId="77777777" w:rsidTr="003901F8">
        <w:trPr>
          <w:jc w:val="center"/>
        </w:trPr>
        <w:tc>
          <w:tcPr>
            <w:tcW w:w="1650" w:type="dxa"/>
            <w:shd w:val="clear" w:color="auto" w:fill="auto"/>
          </w:tcPr>
          <w:p w14:paraId="24EF9A63"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UE location reports</w:t>
            </w:r>
          </w:p>
        </w:tc>
        <w:tc>
          <w:tcPr>
            <w:tcW w:w="4476" w:type="dxa"/>
            <w:shd w:val="clear" w:color="auto" w:fill="auto"/>
          </w:tcPr>
          <w:p w14:paraId="17028B2E"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UE location information provided by the LMF services which can be used to correlate with the MDT reports.</w:t>
            </w:r>
          </w:p>
        </w:tc>
        <w:tc>
          <w:tcPr>
            <w:tcW w:w="3217" w:type="dxa"/>
          </w:tcPr>
          <w:p w14:paraId="57A21490"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 xml:space="preserve">The UE location information provided by LMF via service-based interface (see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23.273 [14]).</w:t>
            </w:r>
          </w:p>
        </w:tc>
      </w:tr>
      <w:tr w:rsidR="004C5A36" w:rsidRPr="004C5A36" w14:paraId="70A73A5E" w14:textId="77777777" w:rsidTr="003901F8">
        <w:trPr>
          <w:jc w:val="center"/>
        </w:trPr>
        <w:tc>
          <w:tcPr>
            <w:tcW w:w="1650" w:type="dxa"/>
            <w:shd w:val="clear" w:color="auto" w:fill="auto"/>
          </w:tcPr>
          <w:p w14:paraId="7866B763"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Geographical data</w:t>
            </w:r>
          </w:p>
        </w:tc>
        <w:tc>
          <w:tcPr>
            <w:tcW w:w="4476" w:type="dxa"/>
            <w:shd w:val="clear" w:color="auto" w:fill="auto"/>
          </w:tcPr>
          <w:p w14:paraId="17963898"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The geographical information (longitude, latitude, altitude) of the deployed RAN (NG-RAN and E-UTRAN).</w:t>
            </w:r>
          </w:p>
        </w:tc>
        <w:tc>
          <w:tcPr>
            <w:tcW w:w="3217" w:type="dxa"/>
          </w:tcPr>
          <w:p w14:paraId="7905DAC9"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 xml:space="preserve">The geographical information (longitude, latitude, altitude) information (see the </w:t>
            </w:r>
            <w:proofErr w:type="spellStart"/>
            <w:r w:rsidRPr="004C5A36">
              <w:rPr>
                <w:rFonts w:ascii="Arial" w:eastAsia="Times New Roman" w:hAnsi="Arial" w:cs="Times New Roman"/>
                <w:sz w:val="18"/>
                <w:szCs w:val="20"/>
                <w:lang w:val="en-GB"/>
              </w:rPr>
              <w:t>peeParametersList</w:t>
            </w:r>
            <w:proofErr w:type="spellEnd"/>
            <w:r w:rsidRPr="004C5A36">
              <w:rPr>
                <w:rFonts w:ascii="Arial" w:eastAsia="Times New Roman" w:hAnsi="Arial" w:cs="Times New Roman"/>
                <w:sz w:val="18"/>
                <w:szCs w:val="20"/>
                <w:lang w:val="en-GB"/>
              </w:rPr>
              <w:t xml:space="preserve"> attribute of the </w:t>
            </w:r>
            <w:proofErr w:type="spellStart"/>
            <w:r w:rsidRPr="004C5A36">
              <w:rPr>
                <w:rFonts w:ascii="Arial" w:eastAsia="Times New Roman" w:hAnsi="Arial" w:cs="Times New Roman"/>
                <w:sz w:val="18"/>
                <w:szCs w:val="20"/>
                <w:lang w:val="en-GB"/>
              </w:rPr>
              <w:t>ManagedFunction</w:t>
            </w:r>
            <w:proofErr w:type="spellEnd"/>
            <w:r w:rsidRPr="004C5A36">
              <w:rPr>
                <w:rFonts w:ascii="Arial" w:eastAsia="Times New Roman" w:hAnsi="Arial" w:cs="Times New Roman"/>
                <w:sz w:val="18"/>
                <w:szCs w:val="20"/>
                <w:lang w:val="en-GB"/>
              </w:rPr>
              <w:t xml:space="preserve"> IOC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28.622 [19]).</w:t>
            </w:r>
          </w:p>
        </w:tc>
      </w:tr>
      <w:tr w:rsidR="004C5A36" w:rsidRPr="004C5A36" w14:paraId="3079B4E3" w14:textId="77777777" w:rsidTr="003901F8">
        <w:trPr>
          <w:jc w:val="center"/>
        </w:trPr>
        <w:tc>
          <w:tcPr>
            <w:tcW w:w="1650" w:type="dxa"/>
            <w:shd w:val="clear" w:color="auto" w:fill="auto"/>
          </w:tcPr>
          <w:p w14:paraId="5A7710F9"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Configuration data</w:t>
            </w:r>
          </w:p>
        </w:tc>
        <w:tc>
          <w:tcPr>
            <w:tcW w:w="4476" w:type="dxa"/>
            <w:shd w:val="clear" w:color="auto" w:fill="auto"/>
          </w:tcPr>
          <w:p w14:paraId="24D2FECB"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The NRMs containing the attributes affecting the coverage for (NG-RAN and E-UTRAN).</w:t>
            </w:r>
          </w:p>
        </w:tc>
        <w:tc>
          <w:tcPr>
            <w:tcW w:w="3217" w:type="dxa"/>
          </w:tcPr>
          <w:p w14:paraId="4D857F85"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Courier New" w:eastAsia="Times New Roman" w:hAnsi="Courier New" w:cs="Times New Roman"/>
                <w:sz w:val="18"/>
                <w:szCs w:val="20"/>
                <w:lang w:val="en-GB"/>
              </w:rPr>
              <w:t>NRCellDU</w:t>
            </w:r>
            <w:proofErr w:type="spellEnd"/>
            <w:r w:rsidRPr="004C5A36">
              <w:rPr>
                <w:rFonts w:ascii="Arial" w:eastAsia="Times New Roman" w:hAnsi="Arial" w:cs="Times New Roman"/>
                <w:sz w:val="18"/>
                <w:szCs w:val="20"/>
                <w:lang w:val="en-GB"/>
              </w:rPr>
              <w:t xml:space="preserve"> IOC, </w:t>
            </w:r>
            <w:proofErr w:type="spellStart"/>
            <w:r w:rsidRPr="004C5A36">
              <w:rPr>
                <w:rFonts w:ascii="Courier New" w:eastAsia="Times New Roman" w:hAnsi="Courier New" w:cs="Times New Roman"/>
                <w:sz w:val="18"/>
                <w:szCs w:val="20"/>
                <w:lang w:val="en-GB"/>
              </w:rPr>
              <w:t>NRSectorCarrier</w:t>
            </w:r>
            <w:proofErr w:type="spellEnd"/>
            <w:r w:rsidRPr="004C5A36">
              <w:rPr>
                <w:rFonts w:ascii="Arial" w:eastAsia="Times New Roman" w:hAnsi="Arial" w:cs="Times New Roman"/>
                <w:sz w:val="18"/>
                <w:szCs w:val="20"/>
                <w:lang w:val="en-GB"/>
              </w:rPr>
              <w:t xml:space="preserve"> IOC, BWP IOC, </w:t>
            </w:r>
            <w:proofErr w:type="spellStart"/>
            <w:r w:rsidRPr="004C5A36">
              <w:rPr>
                <w:rFonts w:ascii="Courier New" w:eastAsia="Times New Roman" w:hAnsi="Courier New" w:cs="Times New Roman"/>
                <w:sz w:val="18"/>
                <w:szCs w:val="20"/>
                <w:lang w:val="en-GB"/>
              </w:rPr>
              <w:t>CommonBeamformingFunction</w:t>
            </w:r>
            <w:proofErr w:type="spellEnd"/>
            <w:r w:rsidRPr="004C5A36">
              <w:rPr>
                <w:rFonts w:ascii="Arial" w:eastAsia="Times New Roman" w:hAnsi="Arial" w:cs="Times New Roman"/>
                <w:sz w:val="18"/>
                <w:szCs w:val="20"/>
                <w:lang w:val="en-GB"/>
              </w:rPr>
              <w:t xml:space="preserve"> IOC, and </w:t>
            </w:r>
            <w:r w:rsidRPr="004C5A36">
              <w:rPr>
                <w:rFonts w:ascii="Courier New" w:eastAsia="Times New Roman" w:hAnsi="Courier New" w:cs="Times New Roman"/>
                <w:sz w:val="18"/>
                <w:szCs w:val="20"/>
                <w:lang w:val="en-GB"/>
              </w:rPr>
              <w:t>Beam</w:t>
            </w:r>
            <w:r w:rsidRPr="004C5A36">
              <w:rPr>
                <w:rFonts w:ascii="Arial" w:eastAsia="Times New Roman" w:hAnsi="Arial" w:cs="Times New Roman"/>
                <w:sz w:val="18"/>
                <w:szCs w:val="20"/>
                <w:lang w:val="en-GB"/>
              </w:rPr>
              <w:t xml:space="preserve"> IOC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28.541 [15];</w:t>
            </w:r>
          </w:p>
          <w:p w14:paraId="1579FFFD"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Courier New" w:eastAsia="Times New Roman" w:hAnsi="Courier New" w:cs="Times New Roman"/>
                <w:sz w:val="18"/>
                <w:szCs w:val="20"/>
                <w:lang w:val="en-GB"/>
              </w:rPr>
              <w:t>EUtranGenericCell</w:t>
            </w:r>
            <w:proofErr w:type="spellEnd"/>
            <w:r w:rsidRPr="004C5A36">
              <w:rPr>
                <w:rFonts w:ascii="Arial" w:eastAsia="Times New Roman" w:hAnsi="Arial" w:cs="Times New Roman"/>
                <w:sz w:val="18"/>
                <w:szCs w:val="20"/>
                <w:lang w:val="en-GB"/>
              </w:rPr>
              <w:t xml:space="preserve"> IOC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xml:space="preserve"> 28.658 [16]; </w:t>
            </w:r>
          </w:p>
          <w:p w14:paraId="045E4B41" w14:textId="77777777" w:rsidR="004C5A36" w:rsidRPr="004C5A36" w:rsidRDefault="004C5A36" w:rsidP="004C5A36">
            <w:pPr>
              <w:keepLines/>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Courier New" w:eastAsia="Times New Roman" w:hAnsi="Courier New" w:cs="Times New Roman"/>
                <w:sz w:val="18"/>
                <w:szCs w:val="20"/>
                <w:lang w:val="en-GB" w:eastAsia="en-US"/>
              </w:rPr>
              <w:t>SectorEquipmentFunction</w:t>
            </w:r>
            <w:proofErr w:type="spellEnd"/>
            <w:r w:rsidRPr="004C5A36">
              <w:rPr>
                <w:rFonts w:ascii="Arial" w:eastAsia="Times New Roman" w:hAnsi="Arial" w:cs="Times New Roman"/>
                <w:sz w:val="18"/>
                <w:szCs w:val="20"/>
                <w:lang w:val="en-GB"/>
              </w:rPr>
              <w:t xml:space="preserve"> IOC,</w:t>
            </w:r>
            <w:r w:rsidRPr="004C5A36">
              <w:rPr>
                <w:rFonts w:ascii="Arial" w:eastAsia="Times New Roman" w:hAnsi="Arial" w:cs="Times New Roman"/>
                <w:sz w:val="18"/>
                <w:szCs w:val="20"/>
                <w:lang w:val="en-GB" w:eastAsia="en-US"/>
              </w:rPr>
              <w:t xml:space="preserve"> </w:t>
            </w:r>
            <w:proofErr w:type="spellStart"/>
            <w:r w:rsidRPr="004C5A36">
              <w:rPr>
                <w:rFonts w:ascii="Courier New" w:eastAsia="Times New Roman" w:hAnsi="Courier New" w:cs="Times New Roman"/>
                <w:sz w:val="18"/>
                <w:szCs w:val="20"/>
                <w:lang w:val="en-GB"/>
              </w:rPr>
              <w:t>AntennaFunction</w:t>
            </w:r>
            <w:proofErr w:type="spellEnd"/>
            <w:r w:rsidRPr="004C5A36">
              <w:rPr>
                <w:rFonts w:ascii="Arial" w:eastAsia="Times New Roman" w:hAnsi="Arial" w:cs="Times New Roman"/>
                <w:sz w:val="18"/>
                <w:szCs w:val="20"/>
                <w:lang w:val="en-GB"/>
              </w:rPr>
              <w:t xml:space="preserve"> IOC, and</w:t>
            </w:r>
            <w:r w:rsidRPr="004C5A36">
              <w:rPr>
                <w:rFonts w:ascii="Arial" w:eastAsia="Times New Roman" w:hAnsi="Arial" w:cs="Times New Roman"/>
                <w:sz w:val="18"/>
                <w:szCs w:val="20"/>
                <w:lang w:val="en-GB" w:eastAsia="en-US"/>
              </w:rPr>
              <w:t xml:space="preserve"> </w:t>
            </w:r>
            <w:proofErr w:type="spellStart"/>
            <w:r w:rsidRPr="004C5A36">
              <w:rPr>
                <w:rFonts w:ascii="Courier New" w:eastAsia="Times New Roman" w:hAnsi="Courier New" w:cs="Times New Roman"/>
                <w:sz w:val="18"/>
                <w:szCs w:val="20"/>
                <w:lang w:val="en-GB"/>
              </w:rPr>
              <w:t>TMAFunction</w:t>
            </w:r>
            <w:proofErr w:type="spellEnd"/>
            <w:r w:rsidRPr="004C5A36">
              <w:rPr>
                <w:rFonts w:ascii="Arial" w:eastAsia="Times New Roman" w:hAnsi="Arial" w:cs="Times New Roman"/>
                <w:sz w:val="18"/>
                <w:szCs w:val="20"/>
                <w:lang w:val="en-GB"/>
              </w:rPr>
              <w:t xml:space="preserve"> IOC in </w:t>
            </w:r>
            <w:r w:rsidRPr="004C5A36">
              <w:rPr>
                <w:rFonts w:ascii="Arial" w:eastAsia="Times New Roman" w:hAnsi="Arial" w:cs="Times New Roman"/>
                <w:color w:val="000000"/>
                <w:sz w:val="18"/>
                <w:szCs w:val="20"/>
                <w:lang w:val="en-GB" w:eastAsia="en-US"/>
              </w:rPr>
              <w:t>TS</w:t>
            </w:r>
            <w:r w:rsidRPr="004C5A36">
              <w:rPr>
                <w:rFonts w:ascii="Arial" w:eastAsia="Times New Roman" w:hAnsi="Arial" w:cs="Times New Roman"/>
                <w:sz w:val="18"/>
                <w:szCs w:val="20"/>
                <w:lang w:val="en-GB"/>
              </w:rPr>
              <w:t> 28.662 [17].</w:t>
            </w:r>
          </w:p>
        </w:tc>
      </w:tr>
      <w:bookmarkEnd w:id="13"/>
    </w:tbl>
    <w:p w14:paraId="481D2BC0" w14:textId="77777777" w:rsidR="004C5A36" w:rsidRPr="004C5A36" w:rsidRDefault="004C5A36" w:rsidP="004C5A3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US"/>
        </w:rPr>
      </w:pPr>
    </w:p>
    <w:p w14:paraId="222442F0" w14:textId="77777777" w:rsidR="004C5A36" w:rsidRPr="004C5A36" w:rsidRDefault="004C5A36" w:rsidP="004C5A36">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lang w:val="en-GB" w:eastAsia="en-US"/>
        </w:rPr>
      </w:pPr>
      <w:bookmarkStart w:id="14" w:name="_CR8_4_1_1_3"/>
      <w:bookmarkStart w:id="15" w:name="_Toc105572912"/>
      <w:bookmarkStart w:id="16" w:name="_Toc193444873"/>
      <w:bookmarkEnd w:id="14"/>
      <w:r w:rsidRPr="004C5A36">
        <w:rPr>
          <w:rFonts w:ascii="Arial" w:eastAsia="Times New Roman" w:hAnsi="Arial" w:cs="Times New Roman"/>
          <w:sz w:val="22"/>
          <w:szCs w:val="20"/>
          <w:lang w:val="en-GB" w:eastAsia="en-US"/>
        </w:rPr>
        <w:t>8.4.1.1.3</w:t>
      </w:r>
      <w:r w:rsidRPr="004C5A36">
        <w:rPr>
          <w:rFonts w:ascii="Arial" w:eastAsia="Times New Roman" w:hAnsi="Arial" w:cs="Times New Roman"/>
          <w:sz w:val="22"/>
          <w:szCs w:val="20"/>
          <w:lang w:val="en-GB" w:eastAsia="en-US"/>
        </w:rPr>
        <w:tab/>
        <w:t>Analytics output</w:t>
      </w:r>
      <w:bookmarkEnd w:id="15"/>
      <w:bookmarkEnd w:id="16"/>
    </w:p>
    <w:p w14:paraId="6428B106" w14:textId="578CA05C" w:rsidR="004C5A36" w:rsidRPr="004C5A36" w:rsidRDefault="004C5A36" w:rsidP="004C5A36">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US"/>
        </w:rPr>
      </w:pPr>
      <w:r w:rsidRPr="004C5A36">
        <w:rPr>
          <w:rFonts w:ascii="Times New Roman" w:eastAsia="Times New Roman" w:hAnsi="Times New Roman" w:cs="Times New Roman"/>
          <w:sz w:val="20"/>
          <w:szCs w:val="20"/>
          <w:lang w:val="en-GB" w:eastAsia="en-US"/>
        </w:rPr>
        <w:t>The specific information elements of the analytics output for coverage problem analysis, in addition to the common information elements of the analytics outputs (see clause 8.3), are provided in table 8.4.1.1.3-1.</w:t>
      </w:r>
    </w:p>
    <w:p w14:paraId="081C2A18" w14:textId="77777777" w:rsidR="004C5A36" w:rsidRPr="004C5A36" w:rsidRDefault="004C5A36" w:rsidP="004C5A36">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US"/>
        </w:rPr>
      </w:pPr>
      <w:bookmarkStart w:id="17" w:name="_CRTable8_4_1_1_31"/>
      <w:r w:rsidRPr="004C5A36">
        <w:rPr>
          <w:rFonts w:ascii="Arial" w:eastAsia="Times New Roman" w:hAnsi="Arial" w:cs="Times New Roman"/>
          <w:b/>
          <w:sz w:val="20"/>
          <w:szCs w:val="20"/>
          <w:lang w:val="en-GB" w:eastAsia="en-US"/>
        </w:rPr>
        <w:t xml:space="preserve">Table </w:t>
      </w:r>
      <w:bookmarkEnd w:id="17"/>
      <w:r w:rsidRPr="004C5A36">
        <w:rPr>
          <w:rFonts w:ascii="Arial" w:eastAsia="Times New Roman" w:hAnsi="Arial" w:cs="Times New Roman"/>
          <w:b/>
          <w:sz w:val="20"/>
          <w:szCs w:val="20"/>
          <w:lang w:val="en-GB" w:eastAsia="en-US"/>
        </w:rPr>
        <w:t>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4C5A36" w:rsidRPr="004C5A36" w14:paraId="52471655" w14:textId="77777777" w:rsidTr="003901F8">
        <w:trPr>
          <w:tblHeader/>
          <w:jc w:val="center"/>
        </w:trPr>
        <w:tc>
          <w:tcPr>
            <w:tcW w:w="2028" w:type="dxa"/>
            <w:shd w:val="clear" w:color="auto" w:fill="9CC2E5"/>
            <w:vAlign w:val="center"/>
          </w:tcPr>
          <w:p w14:paraId="3B87984F" w14:textId="77777777" w:rsidR="004C5A36" w:rsidRPr="004C5A36" w:rsidRDefault="004C5A36" w:rsidP="004C5A36">
            <w:pPr>
              <w:overflowPunct w:val="0"/>
              <w:autoSpaceDE w:val="0"/>
              <w:autoSpaceDN w:val="0"/>
              <w:adjustRightInd w:val="0"/>
              <w:jc w:val="center"/>
              <w:textAlignment w:val="baseline"/>
              <w:rPr>
                <w:rFonts w:ascii="Arial" w:eastAsia="Times New Roman" w:hAnsi="Arial" w:cs="Times New Roman"/>
                <w:b/>
                <w:sz w:val="18"/>
                <w:szCs w:val="20"/>
                <w:lang w:val="en-GB" w:eastAsia="en-US"/>
              </w:rPr>
            </w:pPr>
            <w:r w:rsidRPr="004C5A36">
              <w:rPr>
                <w:rFonts w:ascii="Arial" w:eastAsia="Times New Roman" w:hAnsi="Arial" w:cs="Times New Roman"/>
                <w:b/>
                <w:sz w:val="18"/>
                <w:szCs w:val="20"/>
                <w:lang w:val="en-GB" w:eastAsia="en-US"/>
              </w:rPr>
              <w:t>Information element</w:t>
            </w:r>
          </w:p>
        </w:tc>
        <w:tc>
          <w:tcPr>
            <w:tcW w:w="3912" w:type="dxa"/>
            <w:shd w:val="clear" w:color="auto" w:fill="9CC2E5"/>
            <w:vAlign w:val="center"/>
          </w:tcPr>
          <w:p w14:paraId="5BEAF460" w14:textId="77777777" w:rsidR="004C5A36" w:rsidRPr="004C5A36" w:rsidRDefault="004C5A36" w:rsidP="004C5A36">
            <w:pPr>
              <w:overflowPunct w:val="0"/>
              <w:autoSpaceDE w:val="0"/>
              <w:autoSpaceDN w:val="0"/>
              <w:adjustRightInd w:val="0"/>
              <w:jc w:val="center"/>
              <w:textAlignment w:val="baseline"/>
              <w:rPr>
                <w:rFonts w:ascii="Arial" w:eastAsia="Times New Roman" w:hAnsi="Arial" w:cs="Times New Roman"/>
                <w:b/>
                <w:sz w:val="18"/>
                <w:szCs w:val="20"/>
                <w:lang w:val="en-GB" w:eastAsia="en-US"/>
              </w:rPr>
            </w:pPr>
            <w:r w:rsidRPr="004C5A36">
              <w:rPr>
                <w:rFonts w:ascii="Arial" w:eastAsia="Times New Roman" w:hAnsi="Arial" w:cs="Times New Roman"/>
                <w:b/>
                <w:sz w:val="18"/>
                <w:szCs w:val="20"/>
                <w:lang w:val="en-GB" w:eastAsia="en-US"/>
              </w:rPr>
              <w:t>Definition</w:t>
            </w:r>
          </w:p>
        </w:tc>
        <w:tc>
          <w:tcPr>
            <w:tcW w:w="990" w:type="dxa"/>
            <w:shd w:val="clear" w:color="auto" w:fill="9CC2E5"/>
            <w:vAlign w:val="center"/>
          </w:tcPr>
          <w:p w14:paraId="5FADF35F" w14:textId="77777777" w:rsidR="004C5A36" w:rsidRPr="004C5A36" w:rsidRDefault="004C5A36" w:rsidP="004C5A36">
            <w:pPr>
              <w:overflowPunct w:val="0"/>
              <w:autoSpaceDE w:val="0"/>
              <w:autoSpaceDN w:val="0"/>
              <w:adjustRightInd w:val="0"/>
              <w:jc w:val="center"/>
              <w:textAlignment w:val="baseline"/>
              <w:rPr>
                <w:rFonts w:ascii="Arial" w:eastAsia="Times New Roman" w:hAnsi="Arial" w:cs="Times New Roman"/>
                <w:b/>
                <w:sz w:val="18"/>
                <w:szCs w:val="20"/>
                <w:lang w:val="en-GB" w:eastAsia="en-US"/>
              </w:rPr>
            </w:pPr>
            <w:r w:rsidRPr="004C5A36">
              <w:rPr>
                <w:rFonts w:ascii="Arial" w:eastAsia="Times New Roman" w:hAnsi="Arial" w:cs="Times New Roman"/>
                <w:b/>
                <w:sz w:val="18"/>
                <w:szCs w:val="20"/>
                <w:lang w:val="en-GB" w:eastAsia="en-US"/>
              </w:rPr>
              <w:t>Support qualifier</w:t>
            </w:r>
          </w:p>
        </w:tc>
        <w:tc>
          <w:tcPr>
            <w:tcW w:w="2457" w:type="dxa"/>
            <w:shd w:val="clear" w:color="auto" w:fill="9CC2E5"/>
            <w:vAlign w:val="center"/>
          </w:tcPr>
          <w:p w14:paraId="2F5E5DF4" w14:textId="77777777" w:rsidR="004C5A36" w:rsidRPr="004C5A36" w:rsidRDefault="004C5A36" w:rsidP="004C5A36">
            <w:pPr>
              <w:overflowPunct w:val="0"/>
              <w:autoSpaceDE w:val="0"/>
              <w:autoSpaceDN w:val="0"/>
              <w:adjustRightInd w:val="0"/>
              <w:jc w:val="center"/>
              <w:textAlignment w:val="baseline"/>
              <w:rPr>
                <w:rFonts w:ascii="Arial" w:eastAsia="Times New Roman" w:hAnsi="Arial" w:cs="Times New Roman"/>
                <w:b/>
                <w:sz w:val="18"/>
                <w:szCs w:val="20"/>
                <w:lang w:val="en-GB" w:eastAsia="en-US"/>
              </w:rPr>
            </w:pPr>
            <w:r w:rsidRPr="004C5A36">
              <w:rPr>
                <w:rFonts w:ascii="Arial" w:eastAsia="Times New Roman" w:hAnsi="Arial" w:cs="Times New Roman"/>
                <w:b/>
                <w:sz w:val="18"/>
                <w:szCs w:val="20"/>
                <w:lang w:val="en-GB" w:eastAsia="en-US"/>
              </w:rPr>
              <w:t>Properties</w:t>
            </w:r>
          </w:p>
        </w:tc>
      </w:tr>
      <w:tr w:rsidR="004C5A36" w:rsidRPr="004C5A36" w14:paraId="1EBCA9A4" w14:textId="77777777" w:rsidTr="003901F8">
        <w:trPr>
          <w:jc w:val="center"/>
        </w:trPr>
        <w:tc>
          <w:tcPr>
            <w:tcW w:w="2028" w:type="dxa"/>
            <w:shd w:val="clear" w:color="auto" w:fill="auto"/>
          </w:tcPr>
          <w:p w14:paraId="0C3099AB"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Times New Roman"/>
                <w:sz w:val="18"/>
                <w:szCs w:val="20"/>
                <w:lang w:val="en-GB"/>
              </w:rPr>
              <w:t>coverageProblemId</w:t>
            </w:r>
            <w:proofErr w:type="spellEnd"/>
          </w:p>
        </w:tc>
        <w:tc>
          <w:tcPr>
            <w:tcW w:w="3912" w:type="dxa"/>
            <w:shd w:val="clear" w:color="auto" w:fill="auto"/>
          </w:tcPr>
          <w:p w14:paraId="3F83DFFB"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The identifier of the coverage problem.</w:t>
            </w:r>
          </w:p>
        </w:tc>
        <w:tc>
          <w:tcPr>
            <w:tcW w:w="990" w:type="dxa"/>
          </w:tcPr>
          <w:p w14:paraId="41347620"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hint="eastAsia"/>
                <w:sz w:val="18"/>
                <w:szCs w:val="20"/>
                <w:lang w:val="en-GB"/>
              </w:rPr>
              <w:t>M</w:t>
            </w:r>
          </w:p>
        </w:tc>
        <w:tc>
          <w:tcPr>
            <w:tcW w:w="2457" w:type="dxa"/>
          </w:tcPr>
          <w:p w14:paraId="14A49094"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type: String</w:t>
            </w:r>
          </w:p>
          <w:p w14:paraId="084B4746"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multiplicity: </w:t>
            </w:r>
            <w:r w:rsidRPr="004C5A36">
              <w:rPr>
                <w:rFonts w:ascii="Arial" w:eastAsia="Times New Roman" w:hAnsi="Arial" w:cs="Arial"/>
                <w:sz w:val="18"/>
                <w:szCs w:val="18"/>
                <w:lang w:val="en-GB"/>
              </w:rPr>
              <w:t>1</w:t>
            </w:r>
          </w:p>
          <w:p w14:paraId="4AFA032C"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isOrdered</w:t>
            </w:r>
            <w:proofErr w:type="spellEnd"/>
            <w:r w:rsidRPr="004C5A36">
              <w:rPr>
                <w:rFonts w:ascii="Arial" w:eastAsia="Times New Roman" w:hAnsi="Arial" w:cs="Arial"/>
                <w:sz w:val="18"/>
                <w:szCs w:val="18"/>
                <w:lang w:val="en-GB" w:eastAsia="en-US"/>
              </w:rPr>
              <w:t>: N/A</w:t>
            </w:r>
          </w:p>
          <w:p w14:paraId="74589868"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isUnique</w:t>
            </w:r>
            <w:proofErr w:type="spellEnd"/>
            <w:r w:rsidRPr="004C5A36">
              <w:rPr>
                <w:rFonts w:ascii="Arial" w:eastAsia="Times New Roman" w:hAnsi="Arial" w:cs="Arial"/>
                <w:sz w:val="18"/>
                <w:szCs w:val="18"/>
                <w:lang w:val="en-GB" w:eastAsia="en-US"/>
              </w:rPr>
              <w:t>: N/A</w:t>
            </w:r>
          </w:p>
          <w:p w14:paraId="05DBBD6E"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defaultValue</w:t>
            </w:r>
            <w:proofErr w:type="spellEnd"/>
            <w:r w:rsidRPr="004C5A36">
              <w:rPr>
                <w:rFonts w:ascii="Arial" w:eastAsia="Times New Roman" w:hAnsi="Arial" w:cs="Arial"/>
                <w:sz w:val="18"/>
                <w:szCs w:val="18"/>
                <w:lang w:val="en-GB" w:eastAsia="en-US"/>
              </w:rPr>
              <w:t>: None</w:t>
            </w:r>
          </w:p>
          <w:p w14:paraId="59FECAF3"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isNullable</w:t>
            </w:r>
            <w:proofErr w:type="spellEnd"/>
            <w:r w:rsidRPr="004C5A36">
              <w:rPr>
                <w:rFonts w:ascii="Arial" w:eastAsia="Times New Roman" w:hAnsi="Arial" w:cs="Arial"/>
                <w:sz w:val="18"/>
                <w:szCs w:val="18"/>
                <w:lang w:val="en-GB" w:eastAsia="en-US"/>
              </w:rPr>
              <w:t>: False</w:t>
            </w:r>
          </w:p>
        </w:tc>
      </w:tr>
      <w:tr w:rsidR="004C5A36" w:rsidRPr="004C5A36" w14:paraId="00EE1436" w14:textId="77777777" w:rsidTr="003901F8">
        <w:trPr>
          <w:jc w:val="center"/>
        </w:trPr>
        <w:tc>
          <w:tcPr>
            <w:tcW w:w="2028" w:type="dxa"/>
            <w:shd w:val="clear" w:color="auto" w:fill="auto"/>
          </w:tcPr>
          <w:p w14:paraId="46C4B87E"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Times New Roman"/>
                <w:sz w:val="18"/>
                <w:szCs w:val="20"/>
                <w:lang w:val="en-GB"/>
              </w:rPr>
              <w:t>coverage</w:t>
            </w:r>
            <w:r w:rsidRPr="004C5A36">
              <w:rPr>
                <w:rFonts w:ascii="Arial" w:eastAsia="Times New Roman" w:hAnsi="Arial" w:cs="Times New Roman"/>
                <w:sz w:val="18"/>
                <w:szCs w:val="20"/>
                <w:lang w:val="en-GB" w:eastAsia="en-US"/>
              </w:rPr>
              <w:t>Problem</w:t>
            </w:r>
            <w:r w:rsidRPr="004C5A36">
              <w:rPr>
                <w:rFonts w:ascii="Arial" w:eastAsia="Times New Roman" w:hAnsi="Arial" w:cs="Times New Roman"/>
                <w:sz w:val="18"/>
                <w:szCs w:val="20"/>
                <w:lang w:val="en-GB"/>
              </w:rPr>
              <w:t>Type</w:t>
            </w:r>
            <w:proofErr w:type="spellEnd"/>
          </w:p>
        </w:tc>
        <w:tc>
          <w:tcPr>
            <w:tcW w:w="3912" w:type="dxa"/>
            <w:shd w:val="clear" w:color="auto" w:fill="auto"/>
          </w:tcPr>
          <w:p w14:paraId="03E6914B"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20"/>
                <w:lang w:val="en-GB"/>
              </w:rPr>
            </w:pPr>
            <w:r w:rsidRPr="004C5A36">
              <w:rPr>
                <w:rFonts w:ascii="Arial" w:eastAsia="Times New Roman" w:hAnsi="Arial" w:cs="Arial"/>
                <w:sz w:val="18"/>
                <w:szCs w:val="20"/>
                <w:lang w:val="en-GB"/>
              </w:rPr>
              <w:t xml:space="preserve">Indication of type of the coverage </w:t>
            </w:r>
            <w:r w:rsidRPr="004C5A36">
              <w:rPr>
                <w:rFonts w:ascii="Arial" w:eastAsia="Times New Roman" w:hAnsi="Arial" w:cs="Arial"/>
                <w:sz w:val="18"/>
                <w:szCs w:val="20"/>
                <w:lang w:val="en-GB" w:eastAsia="en-US"/>
              </w:rPr>
              <w:t>Problem</w:t>
            </w:r>
            <w:r w:rsidRPr="004C5A36">
              <w:rPr>
                <w:rFonts w:ascii="Arial" w:eastAsia="Times New Roman" w:hAnsi="Arial" w:cs="Arial"/>
                <w:sz w:val="18"/>
                <w:szCs w:val="20"/>
                <w:lang w:val="en-GB"/>
              </w:rPr>
              <w:t>.</w:t>
            </w:r>
          </w:p>
          <w:p w14:paraId="3F60A3B7"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20"/>
                <w:lang w:val="en-GB"/>
              </w:rPr>
            </w:pPr>
          </w:p>
          <w:p w14:paraId="79758988"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20"/>
                <w:lang w:val="en-GB"/>
              </w:rPr>
            </w:pPr>
            <w:proofErr w:type="spellStart"/>
            <w:r w:rsidRPr="004C5A36">
              <w:rPr>
                <w:rFonts w:ascii="Arial" w:eastAsia="Times New Roman" w:hAnsi="Arial" w:cs="Arial"/>
                <w:sz w:val="18"/>
                <w:szCs w:val="20"/>
                <w:lang w:val="en-GB"/>
              </w:rPr>
              <w:t>allowedValues</w:t>
            </w:r>
            <w:proofErr w:type="spellEnd"/>
            <w:r w:rsidRPr="004C5A36">
              <w:rPr>
                <w:rFonts w:ascii="Arial" w:eastAsia="Times New Roman" w:hAnsi="Arial" w:cs="Arial"/>
                <w:sz w:val="18"/>
                <w:szCs w:val="20"/>
                <w:lang w:val="en-GB"/>
              </w:rPr>
              <w:t xml:space="preserve">: </w:t>
            </w:r>
          </w:p>
          <w:p w14:paraId="2D2A0F62"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Arial"/>
                <w:sz w:val="18"/>
                <w:szCs w:val="20"/>
                <w:lang w:val="en-GB"/>
              </w:rPr>
              <w:t>WEAK_COVERAGE, COVERAGE_HOLE, PILOT_POLLUTION, OVERSHOOT_COVERAGE, DL_ULCHANNEL_COVERAGE_MISMATCH, OTHER</w:t>
            </w:r>
            <w:r w:rsidRPr="004C5A36">
              <w:rPr>
                <w:rFonts w:ascii="Arial" w:eastAsia="Times New Roman" w:hAnsi="Arial" w:cs="Arial"/>
                <w:sz w:val="18"/>
                <w:szCs w:val="20"/>
                <w:lang w:val="en-GB" w:eastAsia="en-US"/>
              </w:rPr>
              <w:t>.</w:t>
            </w:r>
          </w:p>
        </w:tc>
        <w:tc>
          <w:tcPr>
            <w:tcW w:w="990" w:type="dxa"/>
          </w:tcPr>
          <w:p w14:paraId="419CE883"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M</w:t>
            </w:r>
          </w:p>
        </w:tc>
        <w:tc>
          <w:tcPr>
            <w:tcW w:w="2457" w:type="dxa"/>
          </w:tcPr>
          <w:p w14:paraId="3B90AF20"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type: </w:t>
            </w:r>
            <w:r w:rsidRPr="004C5A36">
              <w:rPr>
                <w:rFonts w:ascii="Arial" w:eastAsia="Times New Roman" w:hAnsi="Arial" w:cs="Times New Roman"/>
                <w:sz w:val="18"/>
                <w:szCs w:val="20"/>
                <w:lang w:val="en-GB" w:eastAsia="en-US"/>
              </w:rPr>
              <w:t>enumeration</w:t>
            </w:r>
          </w:p>
          <w:p w14:paraId="389B27AE"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multiplicity: </w:t>
            </w:r>
            <w:r w:rsidRPr="004C5A36">
              <w:rPr>
                <w:rFonts w:ascii="Arial" w:eastAsia="Times New Roman" w:hAnsi="Arial" w:cs="Arial"/>
                <w:sz w:val="18"/>
                <w:szCs w:val="18"/>
                <w:lang w:val="en-GB"/>
              </w:rPr>
              <w:t>1</w:t>
            </w:r>
          </w:p>
          <w:p w14:paraId="334E1BDF"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isOrdered</w:t>
            </w:r>
            <w:proofErr w:type="spellEnd"/>
            <w:r w:rsidRPr="004C5A36">
              <w:rPr>
                <w:rFonts w:ascii="Arial" w:eastAsia="Times New Roman" w:hAnsi="Arial" w:cs="Arial"/>
                <w:sz w:val="18"/>
                <w:szCs w:val="18"/>
                <w:lang w:val="en-GB" w:eastAsia="en-US"/>
              </w:rPr>
              <w:t>: N/A</w:t>
            </w:r>
          </w:p>
          <w:p w14:paraId="569015CC"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isUnique</w:t>
            </w:r>
            <w:proofErr w:type="spellEnd"/>
            <w:r w:rsidRPr="004C5A36">
              <w:rPr>
                <w:rFonts w:ascii="Arial" w:eastAsia="Times New Roman" w:hAnsi="Arial" w:cs="Arial"/>
                <w:sz w:val="18"/>
                <w:szCs w:val="18"/>
                <w:lang w:val="en-GB" w:eastAsia="en-US"/>
              </w:rPr>
              <w:t>: N/A</w:t>
            </w:r>
          </w:p>
          <w:p w14:paraId="70A12081"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defaultValue</w:t>
            </w:r>
            <w:proofErr w:type="spellEnd"/>
            <w:r w:rsidRPr="004C5A36">
              <w:rPr>
                <w:rFonts w:ascii="Arial" w:eastAsia="Times New Roman" w:hAnsi="Arial" w:cs="Arial"/>
                <w:sz w:val="18"/>
                <w:szCs w:val="18"/>
                <w:lang w:val="en-GB" w:eastAsia="en-US"/>
              </w:rPr>
              <w:t>: None</w:t>
            </w:r>
          </w:p>
          <w:p w14:paraId="7068D631"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Arial"/>
                <w:sz w:val="18"/>
                <w:szCs w:val="18"/>
                <w:lang w:val="en-GB" w:eastAsia="en-US"/>
              </w:rPr>
              <w:t>isNullable</w:t>
            </w:r>
            <w:proofErr w:type="spellEnd"/>
            <w:r w:rsidRPr="004C5A36">
              <w:rPr>
                <w:rFonts w:ascii="Arial" w:eastAsia="Times New Roman" w:hAnsi="Arial" w:cs="Arial"/>
                <w:sz w:val="18"/>
                <w:szCs w:val="18"/>
                <w:lang w:val="en-GB" w:eastAsia="en-US"/>
              </w:rPr>
              <w:t>: False</w:t>
            </w:r>
          </w:p>
        </w:tc>
      </w:tr>
      <w:tr w:rsidR="004C5A36" w:rsidRPr="004C5A36" w14:paraId="625BE93A" w14:textId="77777777" w:rsidTr="003901F8">
        <w:trPr>
          <w:jc w:val="center"/>
        </w:trPr>
        <w:tc>
          <w:tcPr>
            <w:tcW w:w="2028" w:type="dxa"/>
            <w:shd w:val="clear" w:color="auto" w:fill="auto"/>
          </w:tcPr>
          <w:p w14:paraId="4889F937"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Times New Roman"/>
                <w:sz w:val="18"/>
                <w:szCs w:val="20"/>
                <w:lang w:val="en-GB"/>
              </w:rPr>
              <w:t>coverage</w:t>
            </w:r>
            <w:r w:rsidRPr="004C5A36">
              <w:rPr>
                <w:rFonts w:ascii="Arial" w:eastAsia="Times New Roman" w:hAnsi="Arial" w:cs="Times New Roman"/>
                <w:sz w:val="18"/>
                <w:szCs w:val="20"/>
                <w:lang w:val="en-GB" w:eastAsia="en-US"/>
              </w:rPr>
              <w:t>Problem</w:t>
            </w:r>
            <w:r w:rsidRPr="004C5A36">
              <w:rPr>
                <w:rFonts w:ascii="Arial" w:eastAsia="Times New Roman" w:hAnsi="Arial" w:cs="Times New Roman"/>
                <w:sz w:val="18"/>
                <w:szCs w:val="20"/>
                <w:lang w:val="en-GB"/>
              </w:rPr>
              <w:t>Areas</w:t>
            </w:r>
            <w:proofErr w:type="spellEnd"/>
          </w:p>
        </w:tc>
        <w:tc>
          <w:tcPr>
            <w:tcW w:w="3912" w:type="dxa"/>
            <w:shd w:val="clear" w:color="auto" w:fill="auto"/>
          </w:tcPr>
          <w:p w14:paraId="702A8327"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 xml:space="preserve">Geographical location areas where the coverage </w:t>
            </w:r>
            <w:r w:rsidRPr="004C5A36">
              <w:rPr>
                <w:rFonts w:ascii="Arial" w:eastAsia="Times New Roman" w:hAnsi="Arial" w:cs="Times New Roman"/>
                <w:sz w:val="18"/>
                <w:szCs w:val="20"/>
                <w:lang w:val="en-GB" w:eastAsia="en-US"/>
              </w:rPr>
              <w:t xml:space="preserve">problem </w:t>
            </w:r>
            <w:r w:rsidRPr="004C5A36">
              <w:rPr>
                <w:rFonts w:ascii="Arial" w:eastAsia="Times New Roman" w:hAnsi="Arial" w:cs="Times New Roman"/>
                <w:sz w:val="18"/>
                <w:szCs w:val="20"/>
                <w:lang w:val="en-GB"/>
              </w:rPr>
              <w:t xml:space="preserve">occurred. </w:t>
            </w:r>
          </w:p>
        </w:tc>
        <w:tc>
          <w:tcPr>
            <w:tcW w:w="990" w:type="dxa"/>
          </w:tcPr>
          <w:p w14:paraId="29F6621C"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O</w:t>
            </w:r>
          </w:p>
        </w:tc>
        <w:tc>
          <w:tcPr>
            <w:tcW w:w="2457" w:type="dxa"/>
          </w:tcPr>
          <w:p w14:paraId="6C1E9839"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type: </w:t>
            </w:r>
            <w:proofErr w:type="spellStart"/>
            <w:r w:rsidRPr="004C5A36">
              <w:rPr>
                <w:rFonts w:ascii="Arial" w:eastAsia="Times New Roman" w:hAnsi="Arial" w:cs="Arial"/>
                <w:sz w:val="18"/>
                <w:szCs w:val="18"/>
                <w:lang w:val="en-GB" w:eastAsia="en-US"/>
              </w:rPr>
              <w:t>GeoArea</w:t>
            </w:r>
            <w:proofErr w:type="spellEnd"/>
            <w:r w:rsidRPr="004C5A36">
              <w:rPr>
                <w:rFonts w:ascii="Arial" w:eastAsia="Times New Roman" w:hAnsi="Arial" w:cs="Arial"/>
                <w:sz w:val="18"/>
                <w:szCs w:val="18"/>
                <w:lang w:val="en-GB" w:eastAsia="en-US"/>
              </w:rPr>
              <w:t xml:space="preserve"> (see TS 28.622 [19])</w:t>
            </w:r>
          </w:p>
          <w:p w14:paraId="6CC2AA8E"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multiplicity: </w:t>
            </w:r>
            <w:r w:rsidRPr="004C5A36">
              <w:rPr>
                <w:rFonts w:ascii="Arial" w:eastAsia="Times New Roman" w:hAnsi="Arial" w:cs="Arial"/>
                <w:sz w:val="18"/>
                <w:szCs w:val="18"/>
                <w:lang w:val="en-GB"/>
              </w:rPr>
              <w:t>*</w:t>
            </w:r>
          </w:p>
          <w:p w14:paraId="03160080"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isOrdered</w:t>
            </w:r>
            <w:proofErr w:type="spellEnd"/>
            <w:r w:rsidRPr="004C5A36">
              <w:rPr>
                <w:rFonts w:ascii="Arial" w:eastAsia="Times New Roman" w:hAnsi="Arial" w:cs="Arial"/>
                <w:sz w:val="18"/>
                <w:szCs w:val="18"/>
                <w:lang w:val="en-GB" w:eastAsia="en-US"/>
              </w:rPr>
              <w:t>: False</w:t>
            </w:r>
          </w:p>
          <w:p w14:paraId="7E1DEC2A"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isUnique</w:t>
            </w:r>
            <w:proofErr w:type="spellEnd"/>
            <w:r w:rsidRPr="004C5A36">
              <w:rPr>
                <w:rFonts w:ascii="Arial" w:eastAsia="Times New Roman" w:hAnsi="Arial" w:cs="Arial"/>
                <w:sz w:val="18"/>
                <w:szCs w:val="18"/>
                <w:lang w:val="en-GB" w:eastAsia="en-US"/>
              </w:rPr>
              <w:t>: True</w:t>
            </w:r>
          </w:p>
          <w:p w14:paraId="5CF9F3E8"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defaultValue</w:t>
            </w:r>
            <w:proofErr w:type="spellEnd"/>
            <w:r w:rsidRPr="004C5A36">
              <w:rPr>
                <w:rFonts w:ascii="Arial" w:eastAsia="Times New Roman" w:hAnsi="Arial" w:cs="Arial"/>
                <w:sz w:val="18"/>
                <w:szCs w:val="18"/>
                <w:lang w:val="en-GB" w:eastAsia="en-US"/>
              </w:rPr>
              <w:t>: None</w:t>
            </w:r>
          </w:p>
          <w:p w14:paraId="7C0EE45E"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Arial"/>
                <w:sz w:val="18"/>
                <w:szCs w:val="18"/>
                <w:lang w:val="en-GB" w:eastAsia="en-US"/>
              </w:rPr>
              <w:t>isNullable</w:t>
            </w:r>
            <w:proofErr w:type="spellEnd"/>
            <w:r w:rsidRPr="004C5A36">
              <w:rPr>
                <w:rFonts w:ascii="Arial" w:eastAsia="Times New Roman" w:hAnsi="Arial" w:cs="Arial"/>
                <w:sz w:val="18"/>
                <w:szCs w:val="18"/>
                <w:lang w:val="en-GB" w:eastAsia="en-US"/>
              </w:rPr>
              <w:t>: False</w:t>
            </w:r>
          </w:p>
        </w:tc>
      </w:tr>
      <w:tr w:rsidR="004C5A36" w:rsidRPr="004C5A36" w14:paraId="3FF7D1E0" w14:textId="77777777" w:rsidTr="003901F8">
        <w:trPr>
          <w:jc w:val="center"/>
        </w:trPr>
        <w:tc>
          <w:tcPr>
            <w:tcW w:w="2028" w:type="dxa"/>
            <w:shd w:val="clear" w:color="auto" w:fill="auto"/>
          </w:tcPr>
          <w:p w14:paraId="7B0F324E"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Times New Roman"/>
                <w:sz w:val="18"/>
                <w:szCs w:val="20"/>
                <w:lang w:val="en-GB" w:eastAsia="en-US"/>
              </w:rPr>
              <w:t>problematic</w:t>
            </w:r>
            <w:r w:rsidRPr="004C5A36">
              <w:rPr>
                <w:rFonts w:ascii="Arial" w:eastAsia="Times New Roman" w:hAnsi="Arial" w:cs="Times New Roman"/>
                <w:sz w:val="18"/>
                <w:szCs w:val="20"/>
                <w:lang w:val="en-GB"/>
              </w:rPr>
              <w:t>Cells</w:t>
            </w:r>
            <w:proofErr w:type="spellEnd"/>
          </w:p>
        </w:tc>
        <w:tc>
          <w:tcPr>
            <w:tcW w:w="3912" w:type="dxa"/>
            <w:shd w:val="clear" w:color="auto" w:fill="auto"/>
          </w:tcPr>
          <w:p w14:paraId="1109CB2E"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The CGIs of cells where the coverage problem occurred.</w:t>
            </w:r>
            <w:r w:rsidRPr="004C5A36">
              <w:rPr>
                <w:rFonts w:ascii="Arial" w:eastAsia="Times New Roman" w:hAnsi="Arial" w:cs="Arial"/>
                <w:sz w:val="18"/>
                <w:szCs w:val="18"/>
                <w:lang w:val="en-GB" w:eastAsia="en-US"/>
              </w:rPr>
              <w:t xml:space="preserve"> </w:t>
            </w:r>
          </w:p>
        </w:tc>
        <w:tc>
          <w:tcPr>
            <w:tcW w:w="990" w:type="dxa"/>
          </w:tcPr>
          <w:p w14:paraId="3FC46C77"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M</w:t>
            </w:r>
          </w:p>
        </w:tc>
        <w:tc>
          <w:tcPr>
            <w:tcW w:w="2457" w:type="dxa"/>
          </w:tcPr>
          <w:p w14:paraId="6D81F961"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type: </w:t>
            </w:r>
            <w:r w:rsidRPr="004C5A36">
              <w:rPr>
                <w:rFonts w:ascii="Arial" w:eastAsia="Times New Roman" w:hAnsi="Arial" w:cs="Times New Roman"/>
                <w:sz w:val="18"/>
                <w:szCs w:val="20"/>
                <w:lang w:val="en-GB" w:eastAsia="en-US"/>
              </w:rPr>
              <w:t>Integer</w:t>
            </w:r>
          </w:p>
          <w:p w14:paraId="2E48EA83"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multiplicity: </w:t>
            </w:r>
            <w:r w:rsidRPr="004C5A36">
              <w:rPr>
                <w:rFonts w:ascii="Arial" w:eastAsia="Times New Roman" w:hAnsi="Arial" w:cs="Arial"/>
                <w:sz w:val="18"/>
                <w:szCs w:val="18"/>
                <w:lang w:val="en-GB"/>
              </w:rPr>
              <w:t>*</w:t>
            </w:r>
          </w:p>
          <w:p w14:paraId="3E596933"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isOrdered</w:t>
            </w:r>
            <w:proofErr w:type="spellEnd"/>
            <w:r w:rsidRPr="004C5A36">
              <w:rPr>
                <w:rFonts w:ascii="Arial" w:eastAsia="Times New Roman" w:hAnsi="Arial" w:cs="Arial"/>
                <w:sz w:val="18"/>
                <w:szCs w:val="18"/>
                <w:lang w:val="en-GB" w:eastAsia="en-US"/>
              </w:rPr>
              <w:t>: False</w:t>
            </w:r>
          </w:p>
          <w:p w14:paraId="0725998E"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isUnique</w:t>
            </w:r>
            <w:proofErr w:type="spellEnd"/>
            <w:r w:rsidRPr="004C5A36">
              <w:rPr>
                <w:rFonts w:ascii="Arial" w:eastAsia="Times New Roman" w:hAnsi="Arial" w:cs="Arial"/>
                <w:sz w:val="18"/>
                <w:szCs w:val="18"/>
                <w:lang w:val="en-GB" w:eastAsia="en-US"/>
              </w:rPr>
              <w:t>: True</w:t>
            </w:r>
          </w:p>
          <w:p w14:paraId="48808FC3"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defaultValue</w:t>
            </w:r>
            <w:proofErr w:type="spellEnd"/>
            <w:r w:rsidRPr="004C5A36">
              <w:rPr>
                <w:rFonts w:ascii="Arial" w:eastAsia="Times New Roman" w:hAnsi="Arial" w:cs="Arial"/>
                <w:sz w:val="18"/>
                <w:szCs w:val="18"/>
                <w:lang w:val="en-GB" w:eastAsia="en-US"/>
              </w:rPr>
              <w:t>: None</w:t>
            </w:r>
          </w:p>
          <w:p w14:paraId="07180801"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isNullable</w:t>
            </w:r>
            <w:proofErr w:type="spellEnd"/>
            <w:r w:rsidRPr="004C5A36">
              <w:rPr>
                <w:rFonts w:ascii="Arial" w:eastAsia="Times New Roman" w:hAnsi="Arial" w:cs="Arial"/>
                <w:sz w:val="18"/>
                <w:szCs w:val="18"/>
                <w:lang w:val="en-GB" w:eastAsia="en-US"/>
              </w:rPr>
              <w:t>: False</w:t>
            </w:r>
          </w:p>
        </w:tc>
      </w:tr>
      <w:tr w:rsidR="004C5A36" w:rsidRPr="004C5A36" w14:paraId="75AC122C" w14:textId="77777777" w:rsidTr="003901F8">
        <w:trPr>
          <w:jc w:val="center"/>
        </w:trPr>
        <w:tc>
          <w:tcPr>
            <w:tcW w:w="2028" w:type="dxa"/>
            <w:shd w:val="clear" w:color="auto" w:fill="auto"/>
          </w:tcPr>
          <w:p w14:paraId="213B4B1B"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Times New Roman"/>
                <w:sz w:val="18"/>
                <w:szCs w:val="20"/>
                <w:lang w:val="en-GB"/>
              </w:rPr>
              <w:t>recommendedActions</w:t>
            </w:r>
            <w:proofErr w:type="spellEnd"/>
          </w:p>
        </w:tc>
        <w:tc>
          <w:tcPr>
            <w:tcW w:w="3912" w:type="dxa"/>
            <w:shd w:val="clear" w:color="auto" w:fill="auto"/>
          </w:tcPr>
          <w:p w14:paraId="7ABCFE48"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The recommended actions to solve the coverage problem.</w:t>
            </w:r>
          </w:p>
          <w:p w14:paraId="3F740831"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
          <w:p w14:paraId="616B1957"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lastRenderedPageBreak/>
              <w:t>The recommended action may be (but not limited to):</w:t>
            </w:r>
          </w:p>
          <w:p w14:paraId="64B7FAC4" w14:textId="77777777" w:rsidR="004C5A36" w:rsidRPr="004C5A36" w:rsidRDefault="004C5A36" w:rsidP="004C5A36">
            <w:pPr>
              <w:overflowPunct w:val="0"/>
              <w:autoSpaceDE w:val="0"/>
              <w:autoSpaceDN w:val="0"/>
              <w:adjustRightInd w:val="0"/>
              <w:ind w:left="511" w:hanging="227"/>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w:t>
            </w:r>
            <w:r w:rsidRPr="004C5A36">
              <w:rPr>
                <w:rFonts w:ascii="Arial" w:eastAsia="Times New Roman" w:hAnsi="Arial" w:cs="Times New Roman"/>
                <w:sz w:val="18"/>
                <w:szCs w:val="20"/>
                <w:lang w:val="en-GB"/>
              </w:rPr>
              <w:tab/>
              <w:t>creation of new beam(s), or cell(s);</w:t>
            </w:r>
          </w:p>
          <w:p w14:paraId="011C1B15" w14:textId="77777777" w:rsidR="004C5A36" w:rsidRPr="004C5A36" w:rsidRDefault="004C5A36" w:rsidP="004C5A36">
            <w:pPr>
              <w:overflowPunct w:val="0"/>
              <w:autoSpaceDE w:val="0"/>
              <w:autoSpaceDN w:val="0"/>
              <w:adjustRightInd w:val="0"/>
              <w:ind w:left="511" w:hanging="227"/>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w:t>
            </w:r>
            <w:r w:rsidRPr="004C5A36">
              <w:rPr>
                <w:rFonts w:ascii="Arial" w:eastAsia="Times New Roman" w:hAnsi="Arial" w:cs="Times New Roman"/>
                <w:sz w:val="18"/>
                <w:szCs w:val="20"/>
                <w:lang w:val="en-GB"/>
              </w:rPr>
              <w:tab/>
              <w:t>change the transmission power of the NR sector carrier;</w:t>
            </w:r>
          </w:p>
          <w:p w14:paraId="2E479AFE" w14:textId="77777777" w:rsidR="004C5A36" w:rsidRPr="004C5A36" w:rsidRDefault="004C5A36" w:rsidP="004C5A36">
            <w:pPr>
              <w:overflowPunct w:val="0"/>
              <w:autoSpaceDE w:val="0"/>
              <w:autoSpaceDN w:val="0"/>
              <w:adjustRightInd w:val="0"/>
              <w:ind w:left="511" w:hanging="227"/>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w:t>
            </w:r>
            <w:r w:rsidRPr="004C5A36">
              <w:rPr>
                <w:rFonts w:ascii="Arial" w:eastAsia="Times New Roman" w:hAnsi="Arial" w:cs="Times New Roman"/>
                <w:sz w:val="18"/>
                <w:szCs w:val="20"/>
                <w:lang w:val="en-GB"/>
              </w:rPr>
              <w:tab/>
              <w:t>delete some unwanted beam(s) or cell(s).</w:t>
            </w:r>
          </w:p>
        </w:tc>
        <w:tc>
          <w:tcPr>
            <w:tcW w:w="990" w:type="dxa"/>
          </w:tcPr>
          <w:p w14:paraId="0C11DC1E"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lastRenderedPageBreak/>
              <w:t>M</w:t>
            </w:r>
          </w:p>
        </w:tc>
        <w:tc>
          <w:tcPr>
            <w:tcW w:w="2457" w:type="dxa"/>
          </w:tcPr>
          <w:p w14:paraId="243621B6"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type: </w:t>
            </w:r>
            <w:proofErr w:type="spellStart"/>
            <w:r w:rsidRPr="004C5A36">
              <w:rPr>
                <w:rFonts w:ascii="Arial" w:eastAsia="Times New Roman" w:hAnsi="Arial" w:cs="Times New Roman"/>
                <w:sz w:val="18"/>
                <w:szCs w:val="20"/>
                <w:lang w:val="en-GB" w:eastAsia="en-US"/>
              </w:rPr>
              <w:t>RecommendedAction</w:t>
            </w:r>
            <w:proofErr w:type="spellEnd"/>
          </w:p>
          <w:p w14:paraId="4BB804CB"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multiplicity: </w:t>
            </w:r>
            <w:r w:rsidRPr="004C5A36">
              <w:rPr>
                <w:rFonts w:ascii="Arial" w:eastAsia="Times New Roman" w:hAnsi="Arial" w:cs="Arial"/>
                <w:sz w:val="18"/>
                <w:szCs w:val="18"/>
                <w:lang w:val="en-GB"/>
              </w:rPr>
              <w:t>*</w:t>
            </w:r>
          </w:p>
          <w:p w14:paraId="6D9CAE62"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isOrdered</w:t>
            </w:r>
            <w:proofErr w:type="spellEnd"/>
            <w:r w:rsidRPr="004C5A36">
              <w:rPr>
                <w:rFonts w:ascii="Arial" w:eastAsia="Times New Roman" w:hAnsi="Arial" w:cs="Arial"/>
                <w:sz w:val="18"/>
                <w:szCs w:val="18"/>
                <w:lang w:val="en-GB" w:eastAsia="en-US"/>
              </w:rPr>
              <w:t>: False</w:t>
            </w:r>
          </w:p>
          <w:p w14:paraId="2EDAC476"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lastRenderedPageBreak/>
              <w:t>isUnique</w:t>
            </w:r>
            <w:proofErr w:type="spellEnd"/>
            <w:r w:rsidRPr="004C5A36">
              <w:rPr>
                <w:rFonts w:ascii="Arial" w:eastAsia="Times New Roman" w:hAnsi="Arial" w:cs="Arial"/>
                <w:sz w:val="18"/>
                <w:szCs w:val="18"/>
                <w:lang w:val="en-GB" w:eastAsia="en-US"/>
              </w:rPr>
              <w:t>: True</w:t>
            </w:r>
          </w:p>
          <w:p w14:paraId="19AFBB36"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defaultValue</w:t>
            </w:r>
            <w:proofErr w:type="spellEnd"/>
            <w:r w:rsidRPr="004C5A36">
              <w:rPr>
                <w:rFonts w:ascii="Arial" w:eastAsia="Times New Roman" w:hAnsi="Arial" w:cs="Arial"/>
                <w:sz w:val="18"/>
                <w:szCs w:val="18"/>
                <w:lang w:val="en-GB" w:eastAsia="en-US"/>
              </w:rPr>
              <w:t>: None</w:t>
            </w:r>
          </w:p>
          <w:p w14:paraId="05ADC004"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isNullable</w:t>
            </w:r>
            <w:proofErr w:type="spellEnd"/>
            <w:r w:rsidRPr="004C5A36">
              <w:rPr>
                <w:rFonts w:ascii="Arial" w:eastAsia="Times New Roman" w:hAnsi="Arial" w:cs="Arial"/>
                <w:sz w:val="18"/>
                <w:szCs w:val="18"/>
                <w:lang w:val="en-GB" w:eastAsia="en-US"/>
              </w:rPr>
              <w:t>: False</w:t>
            </w:r>
          </w:p>
        </w:tc>
      </w:tr>
      <w:tr w:rsidR="004C5A36" w:rsidRPr="004C5A36" w14:paraId="4229D85D" w14:textId="77777777" w:rsidTr="003901F8">
        <w:trPr>
          <w:jc w:val="center"/>
        </w:trPr>
        <w:tc>
          <w:tcPr>
            <w:tcW w:w="2028" w:type="dxa"/>
            <w:shd w:val="clear" w:color="auto" w:fill="auto"/>
          </w:tcPr>
          <w:p w14:paraId="65420F14"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Times New Roman"/>
                <w:sz w:val="18"/>
                <w:szCs w:val="20"/>
                <w:lang w:val="en-GB"/>
              </w:rPr>
              <w:lastRenderedPageBreak/>
              <w:t>radioEnvironmentMap</w:t>
            </w:r>
            <w:proofErr w:type="spellEnd"/>
          </w:p>
        </w:tc>
        <w:tc>
          <w:tcPr>
            <w:tcW w:w="3912" w:type="dxa"/>
            <w:shd w:val="clear" w:color="auto" w:fill="auto"/>
          </w:tcPr>
          <w:p w14:paraId="32495E17"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eastAsia="en-US"/>
              </w:rPr>
              <w:t xml:space="preserve">The graphical description of the observed radio coverage </w:t>
            </w:r>
            <w:r w:rsidRPr="004C5A36">
              <w:rPr>
                <w:rFonts w:ascii="Arial" w:eastAsia="Times New Roman" w:hAnsi="Arial" w:cs="Times New Roman"/>
                <w:sz w:val="18"/>
                <w:szCs w:val="20"/>
                <w:lang w:val="en-GB"/>
              </w:rPr>
              <w:t>characteristics. The graphic may be for the RSRP or SINR of the selected cluster of cells mapped against the physical geographical information (longitude, latitude, altitude) of the area where the RAN (NG-RAN and E-UTRAN) cells are deployed.</w:t>
            </w:r>
          </w:p>
          <w:p w14:paraId="43AB5A71"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rPr>
            </w:pPr>
          </w:p>
        </w:tc>
        <w:tc>
          <w:tcPr>
            <w:tcW w:w="990" w:type="dxa"/>
          </w:tcPr>
          <w:p w14:paraId="1FB982D6"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sz w:val="18"/>
                <w:szCs w:val="20"/>
                <w:lang w:val="en-GB"/>
              </w:rPr>
              <w:t>O</w:t>
            </w:r>
          </w:p>
        </w:tc>
        <w:tc>
          <w:tcPr>
            <w:tcW w:w="2457" w:type="dxa"/>
          </w:tcPr>
          <w:p w14:paraId="2ADD00CB"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eastAsia="en-US"/>
              </w:rPr>
            </w:pPr>
            <w:r w:rsidRPr="004C5A36">
              <w:rPr>
                <w:rFonts w:ascii="Arial" w:eastAsia="Times New Roman" w:hAnsi="Arial" w:cs="Times New Roman"/>
                <w:sz w:val="18"/>
                <w:szCs w:val="20"/>
                <w:lang w:val="en-GB" w:eastAsia="en-US"/>
              </w:rPr>
              <w:t xml:space="preserve">type: </w:t>
            </w:r>
            <w:proofErr w:type="spellStart"/>
            <w:r w:rsidRPr="004C5A36">
              <w:rPr>
                <w:rFonts w:ascii="Arial" w:eastAsia="Times New Roman" w:hAnsi="Arial" w:cs="Times New Roman"/>
                <w:sz w:val="18"/>
                <w:szCs w:val="20"/>
                <w:lang w:val="en-GB" w:eastAsia="en-US"/>
              </w:rPr>
              <w:t>RadioEnvironmentMap</w:t>
            </w:r>
            <w:proofErr w:type="spellEnd"/>
          </w:p>
          <w:p w14:paraId="7B74364C"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eastAsia="en-US"/>
              </w:rPr>
            </w:pPr>
            <w:r w:rsidRPr="004C5A36">
              <w:rPr>
                <w:rFonts w:ascii="Arial" w:eastAsia="Times New Roman" w:hAnsi="Arial" w:cs="Times New Roman"/>
                <w:sz w:val="18"/>
                <w:szCs w:val="20"/>
                <w:lang w:val="en-GB" w:eastAsia="en-US"/>
              </w:rPr>
              <w:t>multiplicity: *</w:t>
            </w:r>
          </w:p>
          <w:p w14:paraId="3453F78C"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eastAsia="en-US"/>
              </w:rPr>
            </w:pPr>
            <w:proofErr w:type="spellStart"/>
            <w:r w:rsidRPr="004C5A36">
              <w:rPr>
                <w:rFonts w:ascii="Arial" w:eastAsia="Times New Roman" w:hAnsi="Arial" w:cs="Times New Roman"/>
                <w:sz w:val="18"/>
                <w:szCs w:val="20"/>
                <w:lang w:val="en-GB" w:eastAsia="en-US"/>
              </w:rPr>
              <w:t>isOrdered</w:t>
            </w:r>
            <w:proofErr w:type="spellEnd"/>
            <w:r w:rsidRPr="004C5A36">
              <w:rPr>
                <w:rFonts w:ascii="Arial" w:eastAsia="Times New Roman" w:hAnsi="Arial" w:cs="Times New Roman"/>
                <w:sz w:val="18"/>
                <w:szCs w:val="20"/>
                <w:lang w:val="en-GB" w:eastAsia="en-US"/>
              </w:rPr>
              <w:t>: False</w:t>
            </w:r>
          </w:p>
          <w:p w14:paraId="144C8C1B"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eastAsia="en-US"/>
              </w:rPr>
            </w:pPr>
            <w:proofErr w:type="spellStart"/>
            <w:r w:rsidRPr="004C5A36">
              <w:rPr>
                <w:rFonts w:ascii="Arial" w:eastAsia="Times New Roman" w:hAnsi="Arial" w:cs="Times New Roman"/>
                <w:sz w:val="18"/>
                <w:szCs w:val="20"/>
                <w:lang w:val="en-GB" w:eastAsia="en-US"/>
              </w:rPr>
              <w:t>isUnique</w:t>
            </w:r>
            <w:proofErr w:type="spellEnd"/>
            <w:r w:rsidRPr="004C5A36">
              <w:rPr>
                <w:rFonts w:ascii="Arial" w:eastAsia="Times New Roman" w:hAnsi="Arial" w:cs="Times New Roman"/>
                <w:sz w:val="18"/>
                <w:szCs w:val="20"/>
                <w:lang w:val="en-GB" w:eastAsia="en-US"/>
              </w:rPr>
              <w:t>: True</w:t>
            </w:r>
          </w:p>
          <w:p w14:paraId="57A79DE8"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Times New Roman"/>
                <w:sz w:val="18"/>
                <w:szCs w:val="20"/>
                <w:lang w:val="en-GB" w:eastAsia="en-US"/>
              </w:rPr>
            </w:pPr>
            <w:proofErr w:type="spellStart"/>
            <w:r w:rsidRPr="004C5A36">
              <w:rPr>
                <w:rFonts w:ascii="Arial" w:eastAsia="Times New Roman" w:hAnsi="Arial" w:cs="Times New Roman"/>
                <w:sz w:val="18"/>
                <w:szCs w:val="20"/>
                <w:lang w:val="en-GB" w:eastAsia="en-US"/>
              </w:rPr>
              <w:t>defaultValue</w:t>
            </w:r>
            <w:proofErr w:type="spellEnd"/>
            <w:r w:rsidRPr="004C5A36">
              <w:rPr>
                <w:rFonts w:ascii="Arial" w:eastAsia="Times New Roman" w:hAnsi="Arial" w:cs="Times New Roman"/>
                <w:sz w:val="18"/>
                <w:szCs w:val="20"/>
                <w:lang w:val="en-GB" w:eastAsia="en-US"/>
              </w:rPr>
              <w:t>: None</w:t>
            </w:r>
          </w:p>
          <w:p w14:paraId="5461ACAA" w14:textId="77777777" w:rsidR="004C5A36" w:rsidRPr="004C5A36" w:rsidRDefault="004C5A36" w:rsidP="004C5A36">
            <w:pPr>
              <w:keepNext/>
              <w:keepLines/>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Times New Roman"/>
                <w:sz w:val="18"/>
                <w:szCs w:val="20"/>
                <w:lang w:val="en-GB" w:eastAsia="en-US"/>
              </w:rPr>
              <w:t>isNullable</w:t>
            </w:r>
            <w:proofErr w:type="spellEnd"/>
            <w:r w:rsidRPr="004C5A36">
              <w:rPr>
                <w:rFonts w:ascii="Arial" w:eastAsia="Times New Roman" w:hAnsi="Arial" w:cs="Times New Roman"/>
                <w:sz w:val="18"/>
                <w:szCs w:val="20"/>
                <w:lang w:val="en-GB" w:eastAsia="en-US"/>
              </w:rPr>
              <w:t>: False</w:t>
            </w:r>
          </w:p>
        </w:tc>
      </w:tr>
      <w:tr w:rsidR="004C5A36" w:rsidRPr="004C5A36" w14:paraId="6B85EACB" w14:textId="77777777" w:rsidTr="003901F8">
        <w:trPr>
          <w:jc w:val="center"/>
        </w:trPr>
        <w:tc>
          <w:tcPr>
            <w:tcW w:w="2028" w:type="dxa"/>
            <w:shd w:val="clear" w:color="auto" w:fill="auto"/>
          </w:tcPr>
          <w:p w14:paraId="5A5E431F"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roofErr w:type="spellStart"/>
            <w:r w:rsidRPr="004C5A36">
              <w:rPr>
                <w:rFonts w:ascii="Arial" w:eastAsia="Times New Roman" w:hAnsi="Arial" w:cs="Times New Roman"/>
                <w:sz w:val="18"/>
                <w:szCs w:val="20"/>
                <w:lang w:val="en-GB"/>
              </w:rPr>
              <w:t>cellConfigurations</w:t>
            </w:r>
            <w:proofErr w:type="spellEnd"/>
          </w:p>
        </w:tc>
        <w:tc>
          <w:tcPr>
            <w:tcW w:w="3912" w:type="dxa"/>
            <w:shd w:val="clear" w:color="auto" w:fill="auto"/>
          </w:tcPr>
          <w:p w14:paraId="6D41E635"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Arial" w:eastAsia="Times New Roman" w:hAnsi="Arial" w:cs="Times New Roman"/>
                <w:color w:val="000000"/>
                <w:sz w:val="18"/>
                <w:szCs w:val="20"/>
                <w:lang w:val="en-GB" w:eastAsia="en-US"/>
              </w:rPr>
              <w:t xml:space="preserve">The cell configurations for a new cell or reconfigurations of </w:t>
            </w:r>
            <w:r w:rsidRPr="004C5A36">
              <w:rPr>
                <w:rFonts w:ascii="Arial" w:eastAsia="Times New Roman" w:hAnsi="Arial" w:cs="Times New Roman"/>
                <w:sz w:val="18"/>
                <w:szCs w:val="20"/>
                <w:lang w:val="en-GB"/>
              </w:rPr>
              <w:t xml:space="preserve">existing cells derived based on the characteristics in the </w:t>
            </w:r>
            <w:proofErr w:type="spellStart"/>
            <w:r w:rsidRPr="004C5A36">
              <w:rPr>
                <w:rFonts w:ascii="Arial" w:eastAsia="Times New Roman" w:hAnsi="Arial" w:cs="Times New Roman"/>
                <w:sz w:val="18"/>
                <w:szCs w:val="20"/>
                <w:lang w:val="en-GB"/>
              </w:rPr>
              <w:t>radioEnvironmentMap</w:t>
            </w:r>
            <w:proofErr w:type="spellEnd"/>
            <w:r w:rsidRPr="004C5A36">
              <w:rPr>
                <w:rFonts w:ascii="Arial" w:eastAsia="Times New Roman" w:hAnsi="Arial" w:cs="Times New Roman"/>
                <w:sz w:val="18"/>
                <w:szCs w:val="20"/>
                <w:lang w:val="en-GB"/>
              </w:rPr>
              <w:t>.</w:t>
            </w:r>
          </w:p>
          <w:p w14:paraId="14297951"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p>
          <w:p w14:paraId="01B98C10" w14:textId="77777777" w:rsidR="004C5A36" w:rsidRDefault="004C5A36" w:rsidP="004C5A36">
            <w:pPr>
              <w:overflowPunct w:val="0"/>
              <w:autoSpaceDE w:val="0"/>
              <w:autoSpaceDN w:val="0"/>
              <w:adjustRightInd w:val="0"/>
              <w:textAlignment w:val="baseline"/>
              <w:rPr>
                <w:ins w:id="18" w:author="Huawei" w:date="2025-05-07T15:25:00Z"/>
                <w:rFonts w:ascii="Arial" w:eastAsia="Times New Roman" w:hAnsi="Arial" w:cs="Times New Roman"/>
                <w:sz w:val="18"/>
                <w:szCs w:val="20"/>
                <w:lang w:val="en-GB"/>
              </w:rPr>
            </w:pPr>
            <w:r w:rsidRPr="004C5A36">
              <w:rPr>
                <w:rFonts w:ascii="Arial" w:eastAsia="Times New Roman" w:hAnsi="Arial" w:cs="Times New Roman"/>
                <w:sz w:val="18"/>
                <w:szCs w:val="20"/>
                <w:lang w:val="en-GB"/>
              </w:rPr>
              <w:t>The cell configurations are the changes to the NRMs attributes affecting the cell coverage (NG-RAN and E-UTRAN).</w:t>
            </w:r>
          </w:p>
          <w:p w14:paraId="7A4BF2EC" w14:textId="77777777" w:rsidR="004C5A36" w:rsidRDefault="004C5A36" w:rsidP="004C5A36">
            <w:pPr>
              <w:overflowPunct w:val="0"/>
              <w:autoSpaceDE w:val="0"/>
              <w:autoSpaceDN w:val="0"/>
              <w:adjustRightInd w:val="0"/>
              <w:textAlignment w:val="baseline"/>
              <w:rPr>
                <w:ins w:id="19" w:author="Huawei" w:date="2025-05-07T15:25:00Z"/>
                <w:rFonts w:ascii="Arial" w:hAnsi="Arial" w:cs="Times New Roman"/>
                <w:sz w:val="18"/>
                <w:szCs w:val="20"/>
                <w:lang w:val="en-GB"/>
              </w:rPr>
            </w:pPr>
          </w:p>
          <w:p w14:paraId="011D40EA" w14:textId="2911AD02" w:rsidR="004C5A36" w:rsidRPr="004C5A36" w:rsidRDefault="003901F8" w:rsidP="004C5A36">
            <w:pPr>
              <w:overflowPunct w:val="0"/>
              <w:autoSpaceDE w:val="0"/>
              <w:autoSpaceDN w:val="0"/>
              <w:adjustRightInd w:val="0"/>
              <w:textAlignment w:val="baseline"/>
              <w:rPr>
                <w:ins w:id="20" w:author="Huawei" w:date="2025-05-07T15:25:00Z"/>
                <w:rFonts w:ascii="Arial" w:eastAsia="Times New Roman" w:hAnsi="Arial" w:cs="Times New Roman"/>
                <w:sz w:val="18"/>
                <w:szCs w:val="20"/>
                <w:lang w:val="en-GB" w:eastAsia="en-US"/>
              </w:rPr>
            </w:pPr>
            <w:ins w:id="21" w:author="Huawei" w:date="2025-05-08T17:49:00Z">
              <w:r w:rsidRPr="003901F8">
                <w:rPr>
                  <w:rFonts w:ascii="Arial" w:hAnsi="Arial" w:cs="Times New Roman"/>
                  <w:sz w:val="18"/>
                  <w:szCs w:val="20"/>
                  <w:lang w:val="en-GB"/>
                </w:rPr>
                <w:t>Allowed values: attribute name and values as defined in one of the following:</w:t>
              </w:r>
            </w:ins>
          </w:p>
          <w:p w14:paraId="161FC7DC" w14:textId="5A4FF08D" w:rsidR="004C5A36" w:rsidRPr="004C5A36" w:rsidRDefault="004C5A36" w:rsidP="004C5A36">
            <w:pPr>
              <w:overflowPunct w:val="0"/>
              <w:autoSpaceDE w:val="0"/>
              <w:autoSpaceDN w:val="0"/>
              <w:adjustRightInd w:val="0"/>
              <w:textAlignment w:val="baseline"/>
              <w:rPr>
                <w:rFonts w:ascii="Arial" w:hAnsi="Arial" w:cs="Times New Roman"/>
                <w:sz w:val="18"/>
                <w:szCs w:val="20"/>
                <w:lang w:val="en-GB"/>
              </w:rPr>
            </w:pPr>
            <w:proofErr w:type="spellStart"/>
            <w:ins w:id="22" w:author="Huawei" w:date="2025-05-07T15:25:00Z">
              <w:r w:rsidRPr="004C5A36">
                <w:rPr>
                  <w:rFonts w:ascii="Courier New" w:eastAsia="Times New Roman" w:hAnsi="Courier New" w:cs="Times New Roman"/>
                  <w:sz w:val="20"/>
                  <w:szCs w:val="20"/>
                  <w:lang w:val="en-GB"/>
                </w:rPr>
                <w:t>NRCellDU</w:t>
              </w:r>
              <w:proofErr w:type="spellEnd"/>
              <w:r w:rsidRPr="004C5A36">
                <w:rPr>
                  <w:rFonts w:ascii="Arial" w:eastAsia="Times New Roman" w:hAnsi="Arial" w:cs="Arial"/>
                  <w:sz w:val="18"/>
                  <w:szCs w:val="18"/>
                  <w:lang w:val="en-GB"/>
                </w:rPr>
                <w:t xml:space="preserve"> IOC, </w:t>
              </w:r>
              <w:proofErr w:type="spellStart"/>
              <w:r w:rsidRPr="004C5A36">
                <w:rPr>
                  <w:rFonts w:ascii="Courier New" w:eastAsia="Times New Roman" w:hAnsi="Courier New" w:cs="Times New Roman"/>
                  <w:sz w:val="20"/>
                  <w:szCs w:val="20"/>
                  <w:lang w:val="en-GB"/>
                </w:rPr>
                <w:t>NRSectorCarrier</w:t>
              </w:r>
              <w:proofErr w:type="spellEnd"/>
              <w:r w:rsidRPr="004C5A36">
                <w:rPr>
                  <w:rFonts w:ascii="Arial" w:eastAsia="Times New Roman" w:hAnsi="Arial" w:cs="Arial"/>
                  <w:sz w:val="18"/>
                  <w:szCs w:val="18"/>
                  <w:lang w:val="en-GB"/>
                </w:rPr>
                <w:t xml:space="preserve"> IOC, </w:t>
              </w:r>
              <w:r w:rsidRPr="004C5A36">
                <w:rPr>
                  <w:rFonts w:ascii="Courier New" w:eastAsia="Times New Roman" w:hAnsi="Courier New" w:cs="Times New Roman"/>
                  <w:sz w:val="20"/>
                  <w:szCs w:val="20"/>
                  <w:lang w:val="en-GB"/>
                </w:rPr>
                <w:t>BWP</w:t>
              </w:r>
              <w:r w:rsidRPr="004C5A36">
                <w:rPr>
                  <w:rFonts w:ascii="Arial" w:eastAsia="Times New Roman" w:hAnsi="Arial" w:cs="Arial"/>
                  <w:sz w:val="18"/>
                  <w:szCs w:val="18"/>
                  <w:lang w:val="en-GB"/>
                </w:rPr>
                <w:t xml:space="preserve"> IOC, </w:t>
              </w:r>
              <w:proofErr w:type="spellStart"/>
              <w:r w:rsidRPr="004C5A36">
                <w:rPr>
                  <w:rFonts w:ascii="Courier New" w:eastAsia="Times New Roman" w:hAnsi="Courier New" w:cs="Times New Roman"/>
                  <w:sz w:val="20"/>
                  <w:szCs w:val="20"/>
                  <w:lang w:val="en-GB"/>
                </w:rPr>
                <w:t>CommonBeamformingFunction</w:t>
              </w:r>
              <w:proofErr w:type="spellEnd"/>
              <w:r w:rsidRPr="004C5A36">
                <w:rPr>
                  <w:rFonts w:ascii="Arial" w:eastAsia="Times New Roman" w:hAnsi="Arial" w:cs="Arial"/>
                  <w:sz w:val="18"/>
                  <w:szCs w:val="18"/>
                  <w:lang w:val="en-GB"/>
                </w:rPr>
                <w:t xml:space="preserve"> IOC, and </w:t>
              </w:r>
              <w:r w:rsidRPr="004C5A36">
                <w:rPr>
                  <w:rFonts w:ascii="Courier New" w:eastAsia="Times New Roman" w:hAnsi="Courier New" w:cs="Times New Roman"/>
                  <w:sz w:val="20"/>
                  <w:szCs w:val="20"/>
                  <w:lang w:val="en-GB"/>
                </w:rPr>
                <w:t>Beam</w:t>
              </w:r>
              <w:r w:rsidRPr="004C5A36">
                <w:rPr>
                  <w:rFonts w:ascii="Arial" w:eastAsia="Times New Roman" w:hAnsi="Arial" w:cs="Arial"/>
                  <w:sz w:val="18"/>
                  <w:szCs w:val="18"/>
                  <w:lang w:val="en-GB"/>
                </w:rPr>
                <w:t xml:space="preserve"> IOC in TS 28.541 [15];</w:t>
              </w:r>
              <w:r w:rsidRPr="004C5A36">
                <w:rPr>
                  <w:rFonts w:ascii="Arial" w:eastAsia="Times New Roman" w:hAnsi="Arial" w:cs="Arial"/>
                  <w:sz w:val="18"/>
                  <w:szCs w:val="18"/>
                  <w:lang w:val="en-GB"/>
                </w:rPr>
                <w:br/>
              </w:r>
              <w:proofErr w:type="spellStart"/>
              <w:r w:rsidRPr="004C5A36">
                <w:rPr>
                  <w:rFonts w:ascii="Courier New" w:eastAsia="Times New Roman" w:hAnsi="Courier New" w:cs="Times New Roman"/>
                  <w:sz w:val="20"/>
                  <w:szCs w:val="20"/>
                  <w:lang w:val="en-GB"/>
                </w:rPr>
                <w:t>EUtranGenericCell</w:t>
              </w:r>
              <w:proofErr w:type="spellEnd"/>
              <w:r w:rsidRPr="004C5A36">
                <w:rPr>
                  <w:rFonts w:ascii="Arial" w:eastAsia="Times New Roman" w:hAnsi="Arial" w:cs="Arial"/>
                  <w:sz w:val="18"/>
                  <w:szCs w:val="18"/>
                  <w:lang w:val="en-GB"/>
                </w:rPr>
                <w:t xml:space="preserve"> IOC in TS 28.658 [16]; </w:t>
              </w:r>
              <w:r w:rsidRPr="004C5A36">
                <w:rPr>
                  <w:rFonts w:ascii="Arial" w:eastAsia="Times New Roman" w:hAnsi="Arial" w:cs="Arial"/>
                  <w:sz w:val="18"/>
                  <w:szCs w:val="18"/>
                  <w:lang w:val="en-GB"/>
                </w:rPr>
                <w:br/>
              </w:r>
              <w:proofErr w:type="spellStart"/>
              <w:r w:rsidRPr="004C5A36">
                <w:rPr>
                  <w:rFonts w:ascii="Courier New" w:eastAsia="Times New Roman" w:hAnsi="Courier New" w:cs="Times New Roman"/>
                  <w:sz w:val="20"/>
                  <w:szCs w:val="20"/>
                  <w:lang w:val="en-GB" w:eastAsia="en-US"/>
                </w:rPr>
                <w:t>SectorEquipmentFunction</w:t>
              </w:r>
              <w:proofErr w:type="spellEnd"/>
              <w:r w:rsidRPr="004C5A36">
                <w:rPr>
                  <w:rFonts w:ascii="Arial" w:eastAsia="Times New Roman" w:hAnsi="Arial" w:cs="Arial"/>
                  <w:sz w:val="18"/>
                  <w:szCs w:val="18"/>
                  <w:lang w:val="en-GB"/>
                </w:rPr>
                <w:t xml:space="preserve"> IOC,</w:t>
              </w:r>
              <w:r w:rsidRPr="004C5A36">
                <w:rPr>
                  <w:rFonts w:ascii="Arial" w:eastAsia="Times New Roman" w:hAnsi="Arial" w:cs="Arial"/>
                  <w:sz w:val="18"/>
                  <w:szCs w:val="18"/>
                  <w:lang w:val="en-GB" w:eastAsia="en-US"/>
                </w:rPr>
                <w:t xml:space="preserve"> </w:t>
              </w:r>
              <w:proofErr w:type="spellStart"/>
              <w:r w:rsidRPr="004C5A36">
                <w:rPr>
                  <w:rFonts w:ascii="Courier New" w:eastAsia="Times New Roman" w:hAnsi="Courier New" w:cs="Times New Roman"/>
                  <w:sz w:val="20"/>
                  <w:szCs w:val="20"/>
                  <w:lang w:val="en-GB"/>
                </w:rPr>
                <w:t>AntennaFunction</w:t>
              </w:r>
              <w:proofErr w:type="spellEnd"/>
              <w:r w:rsidRPr="004C5A36">
                <w:rPr>
                  <w:rFonts w:ascii="Arial" w:eastAsia="Times New Roman" w:hAnsi="Arial" w:cs="Arial"/>
                  <w:sz w:val="18"/>
                  <w:szCs w:val="18"/>
                  <w:lang w:val="en-GB"/>
                </w:rPr>
                <w:t xml:space="preserve"> IOC, and</w:t>
              </w:r>
              <w:r w:rsidRPr="004C5A36">
                <w:rPr>
                  <w:rFonts w:ascii="Arial" w:eastAsia="Times New Roman" w:hAnsi="Arial" w:cs="Arial"/>
                  <w:sz w:val="18"/>
                  <w:szCs w:val="18"/>
                  <w:lang w:val="en-GB" w:eastAsia="en-US"/>
                </w:rPr>
                <w:t xml:space="preserve"> </w:t>
              </w:r>
              <w:r w:rsidRPr="004C5A36">
                <w:rPr>
                  <w:rFonts w:ascii="Arial" w:eastAsia="Times New Roman" w:hAnsi="Arial" w:cs="Arial"/>
                  <w:sz w:val="18"/>
                  <w:szCs w:val="18"/>
                  <w:lang w:val="en-GB" w:eastAsia="en-US"/>
                </w:rPr>
                <w:br/>
              </w:r>
              <w:proofErr w:type="spellStart"/>
              <w:r w:rsidRPr="004C5A36">
                <w:rPr>
                  <w:rFonts w:ascii="Courier New" w:eastAsia="Times New Roman" w:hAnsi="Courier New" w:cs="Times New Roman"/>
                  <w:sz w:val="20"/>
                  <w:szCs w:val="20"/>
                  <w:lang w:val="en-GB"/>
                </w:rPr>
                <w:t>TMAFunction</w:t>
              </w:r>
              <w:proofErr w:type="spellEnd"/>
              <w:r w:rsidRPr="004C5A36">
                <w:rPr>
                  <w:rFonts w:ascii="Arial" w:eastAsia="Times New Roman" w:hAnsi="Arial" w:cs="Arial"/>
                  <w:sz w:val="18"/>
                  <w:szCs w:val="18"/>
                  <w:lang w:val="en-GB"/>
                </w:rPr>
                <w:t xml:space="preserve"> IOC in TS 28.662 [17].</w:t>
              </w:r>
            </w:ins>
          </w:p>
        </w:tc>
        <w:tc>
          <w:tcPr>
            <w:tcW w:w="990" w:type="dxa"/>
          </w:tcPr>
          <w:p w14:paraId="5C42F592" w14:textId="77777777" w:rsidR="004C5A36" w:rsidRPr="004C5A36" w:rsidRDefault="004C5A36" w:rsidP="004C5A36">
            <w:pPr>
              <w:overflowPunct w:val="0"/>
              <w:autoSpaceDE w:val="0"/>
              <w:autoSpaceDN w:val="0"/>
              <w:adjustRightInd w:val="0"/>
              <w:textAlignment w:val="baseline"/>
              <w:rPr>
                <w:rFonts w:ascii="Arial" w:eastAsia="Times New Roman" w:hAnsi="Arial" w:cs="Times New Roman"/>
                <w:sz w:val="18"/>
                <w:szCs w:val="20"/>
                <w:lang w:val="en-GB"/>
              </w:rPr>
            </w:pPr>
            <w:r w:rsidRPr="004C5A36">
              <w:rPr>
                <w:rFonts w:ascii="Times New Roman" w:eastAsia="Times New Roman" w:hAnsi="Times New Roman" w:cs="Times New Roman"/>
                <w:sz w:val="16"/>
                <w:szCs w:val="16"/>
                <w:lang w:val="en-GB" w:eastAsia="en-US"/>
              </w:rPr>
              <w:t>O</w:t>
            </w:r>
          </w:p>
        </w:tc>
        <w:tc>
          <w:tcPr>
            <w:tcW w:w="2457" w:type="dxa"/>
          </w:tcPr>
          <w:p w14:paraId="0FD3DA27" w14:textId="0151A2C9" w:rsidR="004C5A36" w:rsidRPr="004C5A36" w:rsidDel="004C5A36" w:rsidRDefault="004C5A36" w:rsidP="004C5A36">
            <w:pPr>
              <w:overflowPunct w:val="0"/>
              <w:autoSpaceDE w:val="0"/>
              <w:autoSpaceDN w:val="0"/>
              <w:adjustRightInd w:val="0"/>
              <w:textAlignment w:val="baseline"/>
              <w:rPr>
                <w:del w:id="23" w:author="Huawei" w:date="2025-05-07T15:25:00Z"/>
                <w:rFonts w:ascii="Arial" w:eastAsia="Times New Roman" w:hAnsi="Arial" w:cs="Times New Roman"/>
                <w:sz w:val="18"/>
                <w:szCs w:val="20"/>
                <w:lang w:val="en-GB" w:eastAsia="en-US"/>
              </w:rPr>
            </w:pPr>
            <w:r w:rsidRPr="004C5A36">
              <w:rPr>
                <w:rFonts w:ascii="Arial" w:eastAsia="Times New Roman" w:hAnsi="Arial" w:cs="Times New Roman"/>
                <w:sz w:val="18"/>
                <w:szCs w:val="20"/>
                <w:lang w:val="en-GB" w:eastAsia="en-US"/>
              </w:rPr>
              <w:t xml:space="preserve">type: </w:t>
            </w:r>
            <w:del w:id="24" w:author="Huawei" w:date="2025-05-07T15:25:00Z">
              <w:r w:rsidRPr="004C5A36" w:rsidDel="004C5A36">
                <w:rPr>
                  <w:rFonts w:ascii="Arial" w:eastAsia="Times New Roman" w:hAnsi="Arial" w:cs="Times New Roman"/>
                  <w:sz w:val="18"/>
                  <w:szCs w:val="20"/>
                  <w:lang w:val="en-GB" w:eastAsia="en-US"/>
                </w:rPr>
                <w:delText>may differ as defined in</w:delText>
              </w:r>
            </w:del>
          </w:p>
          <w:p w14:paraId="4D64C429" w14:textId="6783FC74"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del w:id="25" w:author="Huawei" w:date="2025-05-07T15:25:00Z">
              <w:r w:rsidRPr="004C5A36" w:rsidDel="004C5A36">
                <w:rPr>
                  <w:rFonts w:ascii="Courier New" w:eastAsia="Times New Roman" w:hAnsi="Courier New" w:cs="Times New Roman"/>
                  <w:sz w:val="20"/>
                  <w:szCs w:val="20"/>
                  <w:lang w:val="en-GB"/>
                </w:rPr>
                <w:delText>NRCellDU</w:delText>
              </w:r>
              <w:r w:rsidRPr="004C5A36" w:rsidDel="004C5A36">
                <w:rPr>
                  <w:rFonts w:ascii="Arial" w:eastAsia="Times New Roman" w:hAnsi="Arial" w:cs="Arial"/>
                  <w:sz w:val="18"/>
                  <w:szCs w:val="18"/>
                  <w:lang w:val="en-GB"/>
                </w:rPr>
                <w:delText xml:space="preserve"> IOC, </w:delText>
              </w:r>
              <w:r w:rsidRPr="004C5A36" w:rsidDel="004C5A36">
                <w:rPr>
                  <w:rFonts w:ascii="Courier New" w:eastAsia="Times New Roman" w:hAnsi="Courier New" w:cs="Times New Roman"/>
                  <w:sz w:val="20"/>
                  <w:szCs w:val="20"/>
                  <w:lang w:val="en-GB"/>
                </w:rPr>
                <w:delText>NRSectorCarrier</w:delText>
              </w:r>
              <w:r w:rsidRPr="004C5A36" w:rsidDel="004C5A36">
                <w:rPr>
                  <w:rFonts w:ascii="Arial" w:eastAsia="Times New Roman" w:hAnsi="Arial" w:cs="Arial"/>
                  <w:sz w:val="18"/>
                  <w:szCs w:val="18"/>
                  <w:lang w:val="en-GB"/>
                </w:rPr>
                <w:delText xml:space="preserve"> IOC, </w:delText>
              </w:r>
              <w:r w:rsidRPr="004C5A36" w:rsidDel="004C5A36">
                <w:rPr>
                  <w:rFonts w:ascii="Courier New" w:eastAsia="Times New Roman" w:hAnsi="Courier New" w:cs="Times New Roman"/>
                  <w:sz w:val="20"/>
                  <w:szCs w:val="20"/>
                  <w:lang w:val="en-GB"/>
                </w:rPr>
                <w:delText>BWP</w:delText>
              </w:r>
              <w:r w:rsidRPr="004C5A36" w:rsidDel="004C5A36">
                <w:rPr>
                  <w:rFonts w:ascii="Arial" w:eastAsia="Times New Roman" w:hAnsi="Arial" w:cs="Arial"/>
                  <w:sz w:val="18"/>
                  <w:szCs w:val="18"/>
                  <w:lang w:val="en-GB"/>
                </w:rPr>
                <w:delText xml:space="preserve"> IOC, </w:delText>
              </w:r>
              <w:r w:rsidRPr="004C5A36" w:rsidDel="004C5A36">
                <w:rPr>
                  <w:rFonts w:ascii="Courier New" w:eastAsia="Times New Roman" w:hAnsi="Courier New" w:cs="Times New Roman"/>
                  <w:sz w:val="20"/>
                  <w:szCs w:val="20"/>
                  <w:lang w:val="en-GB"/>
                </w:rPr>
                <w:delText>CommonBeamformingFunction</w:delText>
              </w:r>
              <w:r w:rsidRPr="004C5A36" w:rsidDel="004C5A36">
                <w:rPr>
                  <w:rFonts w:ascii="Arial" w:eastAsia="Times New Roman" w:hAnsi="Arial" w:cs="Arial"/>
                  <w:sz w:val="18"/>
                  <w:szCs w:val="18"/>
                  <w:lang w:val="en-GB"/>
                </w:rPr>
                <w:delText xml:space="preserve"> IOC, and </w:delText>
              </w:r>
              <w:r w:rsidRPr="004C5A36" w:rsidDel="004C5A36">
                <w:rPr>
                  <w:rFonts w:ascii="Courier New" w:eastAsia="Times New Roman" w:hAnsi="Courier New" w:cs="Times New Roman"/>
                  <w:sz w:val="20"/>
                  <w:szCs w:val="20"/>
                  <w:lang w:val="en-GB"/>
                </w:rPr>
                <w:delText>Beam</w:delText>
              </w:r>
              <w:r w:rsidRPr="004C5A36" w:rsidDel="004C5A36">
                <w:rPr>
                  <w:rFonts w:ascii="Arial" w:eastAsia="Times New Roman" w:hAnsi="Arial" w:cs="Arial"/>
                  <w:sz w:val="18"/>
                  <w:szCs w:val="18"/>
                  <w:lang w:val="en-GB"/>
                </w:rPr>
                <w:delText xml:space="preserve"> IOC in TS 28.541 [15];</w:delText>
              </w:r>
              <w:r w:rsidRPr="004C5A36" w:rsidDel="004C5A36">
                <w:rPr>
                  <w:rFonts w:ascii="Arial" w:eastAsia="Times New Roman" w:hAnsi="Arial" w:cs="Arial"/>
                  <w:sz w:val="18"/>
                  <w:szCs w:val="18"/>
                  <w:lang w:val="en-GB"/>
                </w:rPr>
                <w:br/>
              </w:r>
              <w:r w:rsidRPr="004C5A36" w:rsidDel="004C5A36">
                <w:rPr>
                  <w:rFonts w:ascii="Courier New" w:eastAsia="Times New Roman" w:hAnsi="Courier New" w:cs="Times New Roman"/>
                  <w:sz w:val="20"/>
                  <w:szCs w:val="20"/>
                  <w:lang w:val="en-GB"/>
                </w:rPr>
                <w:delText>EUtranGenericCell</w:delText>
              </w:r>
              <w:r w:rsidRPr="004C5A36" w:rsidDel="004C5A36">
                <w:rPr>
                  <w:rFonts w:ascii="Arial" w:eastAsia="Times New Roman" w:hAnsi="Arial" w:cs="Arial"/>
                  <w:sz w:val="18"/>
                  <w:szCs w:val="18"/>
                  <w:lang w:val="en-GB"/>
                </w:rPr>
                <w:delText xml:space="preserve"> IOC in TS 28.658 [16]; </w:delText>
              </w:r>
              <w:r w:rsidRPr="004C5A36" w:rsidDel="004C5A36">
                <w:rPr>
                  <w:rFonts w:ascii="Arial" w:eastAsia="Times New Roman" w:hAnsi="Arial" w:cs="Arial"/>
                  <w:sz w:val="18"/>
                  <w:szCs w:val="18"/>
                  <w:lang w:val="en-GB"/>
                </w:rPr>
                <w:br/>
              </w:r>
              <w:r w:rsidRPr="004C5A36" w:rsidDel="004C5A36">
                <w:rPr>
                  <w:rFonts w:ascii="Courier New" w:eastAsia="Times New Roman" w:hAnsi="Courier New" w:cs="Times New Roman"/>
                  <w:sz w:val="20"/>
                  <w:szCs w:val="20"/>
                  <w:lang w:val="en-GB" w:eastAsia="en-US"/>
                </w:rPr>
                <w:delText>SectorEquipmentFunction</w:delText>
              </w:r>
              <w:r w:rsidRPr="004C5A36" w:rsidDel="004C5A36">
                <w:rPr>
                  <w:rFonts w:ascii="Arial" w:eastAsia="Times New Roman" w:hAnsi="Arial" w:cs="Arial"/>
                  <w:sz w:val="18"/>
                  <w:szCs w:val="18"/>
                  <w:lang w:val="en-GB"/>
                </w:rPr>
                <w:delText xml:space="preserve"> IOC,</w:delText>
              </w:r>
              <w:r w:rsidRPr="004C5A36" w:rsidDel="004C5A36">
                <w:rPr>
                  <w:rFonts w:ascii="Arial" w:eastAsia="Times New Roman" w:hAnsi="Arial" w:cs="Arial"/>
                  <w:sz w:val="18"/>
                  <w:szCs w:val="18"/>
                  <w:lang w:val="en-GB" w:eastAsia="en-US"/>
                </w:rPr>
                <w:delText xml:space="preserve"> </w:delText>
              </w:r>
              <w:r w:rsidRPr="004C5A36" w:rsidDel="004C5A36">
                <w:rPr>
                  <w:rFonts w:ascii="Courier New" w:eastAsia="Times New Roman" w:hAnsi="Courier New" w:cs="Times New Roman"/>
                  <w:sz w:val="20"/>
                  <w:szCs w:val="20"/>
                  <w:lang w:val="en-GB"/>
                </w:rPr>
                <w:delText>AntennaFunction</w:delText>
              </w:r>
              <w:r w:rsidRPr="004C5A36" w:rsidDel="004C5A36">
                <w:rPr>
                  <w:rFonts w:ascii="Arial" w:eastAsia="Times New Roman" w:hAnsi="Arial" w:cs="Arial"/>
                  <w:sz w:val="18"/>
                  <w:szCs w:val="18"/>
                  <w:lang w:val="en-GB"/>
                </w:rPr>
                <w:delText xml:space="preserve"> IOC, and</w:delText>
              </w:r>
              <w:r w:rsidRPr="004C5A36" w:rsidDel="004C5A36">
                <w:rPr>
                  <w:rFonts w:ascii="Arial" w:eastAsia="Times New Roman" w:hAnsi="Arial" w:cs="Arial"/>
                  <w:sz w:val="18"/>
                  <w:szCs w:val="18"/>
                  <w:lang w:val="en-GB" w:eastAsia="en-US"/>
                </w:rPr>
                <w:delText xml:space="preserve"> </w:delText>
              </w:r>
              <w:r w:rsidRPr="004C5A36" w:rsidDel="004C5A36">
                <w:rPr>
                  <w:rFonts w:ascii="Arial" w:eastAsia="Times New Roman" w:hAnsi="Arial" w:cs="Arial"/>
                  <w:sz w:val="18"/>
                  <w:szCs w:val="18"/>
                  <w:lang w:val="en-GB" w:eastAsia="en-US"/>
                </w:rPr>
                <w:br/>
              </w:r>
              <w:r w:rsidRPr="004C5A36" w:rsidDel="004C5A36">
                <w:rPr>
                  <w:rFonts w:ascii="Courier New" w:eastAsia="Times New Roman" w:hAnsi="Courier New" w:cs="Times New Roman"/>
                  <w:sz w:val="20"/>
                  <w:szCs w:val="20"/>
                  <w:lang w:val="en-GB"/>
                </w:rPr>
                <w:delText>TMAFunction</w:delText>
              </w:r>
              <w:r w:rsidRPr="004C5A36" w:rsidDel="004C5A36">
                <w:rPr>
                  <w:rFonts w:ascii="Arial" w:eastAsia="Times New Roman" w:hAnsi="Arial" w:cs="Arial"/>
                  <w:sz w:val="18"/>
                  <w:szCs w:val="18"/>
                  <w:lang w:val="en-GB"/>
                </w:rPr>
                <w:delText xml:space="preserve"> IOC in TS 28.662 [17].</w:delText>
              </w:r>
            </w:del>
            <w:ins w:id="26" w:author="Huawei" w:date="2025-05-08T17:44:00Z">
              <w:r w:rsidR="003901F8">
                <w:t xml:space="preserve"> </w:t>
              </w:r>
            </w:ins>
            <w:proofErr w:type="spellStart"/>
            <w:ins w:id="27" w:author="Huawei" w:date="2025-05-08T17:50:00Z">
              <w:r w:rsidR="00E1207F" w:rsidRPr="0015264F">
                <w:rPr>
                  <w:rFonts w:ascii="Arial" w:hAnsi="Arial" w:cs="Arial"/>
                  <w:sz w:val="18"/>
                  <w:szCs w:val="18"/>
                </w:rPr>
                <w:t>AttributeValuePair</w:t>
              </w:r>
            </w:ins>
            <w:proofErr w:type="spellEnd"/>
          </w:p>
          <w:p w14:paraId="2DC6495D"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rPr>
            </w:pPr>
            <w:r w:rsidRPr="004C5A36">
              <w:rPr>
                <w:rFonts w:ascii="Arial" w:eastAsia="Times New Roman" w:hAnsi="Arial" w:cs="Arial"/>
                <w:sz w:val="18"/>
                <w:szCs w:val="18"/>
                <w:lang w:val="en-GB" w:eastAsia="en-US"/>
              </w:rPr>
              <w:t xml:space="preserve">multiplicity: </w:t>
            </w:r>
            <w:r w:rsidRPr="004C5A36">
              <w:rPr>
                <w:rFonts w:ascii="Arial" w:eastAsia="Times New Roman" w:hAnsi="Arial" w:cs="Arial"/>
                <w:sz w:val="18"/>
                <w:szCs w:val="18"/>
                <w:lang w:val="en-GB"/>
              </w:rPr>
              <w:t>*</w:t>
            </w:r>
          </w:p>
          <w:p w14:paraId="2AF940EA"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isOrdered</w:t>
            </w:r>
            <w:proofErr w:type="spellEnd"/>
            <w:r w:rsidRPr="004C5A36">
              <w:rPr>
                <w:rFonts w:ascii="Arial" w:eastAsia="Times New Roman" w:hAnsi="Arial" w:cs="Arial"/>
                <w:sz w:val="18"/>
                <w:szCs w:val="18"/>
                <w:lang w:val="en-GB" w:eastAsia="en-US"/>
              </w:rPr>
              <w:t>: False</w:t>
            </w:r>
          </w:p>
          <w:p w14:paraId="373C1977"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isUnique</w:t>
            </w:r>
            <w:proofErr w:type="spellEnd"/>
            <w:r w:rsidRPr="004C5A36">
              <w:rPr>
                <w:rFonts w:ascii="Arial" w:eastAsia="Times New Roman" w:hAnsi="Arial" w:cs="Arial"/>
                <w:sz w:val="18"/>
                <w:szCs w:val="18"/>
                <w:lang w:val="en-GB" w:eastAsia="en-US"/>
              </w:rPr>
              <w:t>: True</w:t>
            </w:r>
          </w:p>
          <w:p w14:paraId="17A9B683"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defaultValue</w:t>
            </w:r>
            <w:proofErr w:type="spellEnd"/>
            <w:r w:rsidRPr="004C5A36">
              <w:rPr>
                <w:rFonts w:ascii="Arial" w:eastAsia="Times New Roman" w:hAnsi="Arial" w:cs="Arial"/>
                <w:sz w:val="18"/>
                <w:szCs w:val="18"/>
                <w:lang w:val="en-GB" w:eastAsia="en-US"/>
              </w:rPr>
              <w:t>: None</w:t>
            </w:r>
          </w:p>
          <w:p w14:paraId="64CB6F9E" w14:textId="77777777" w:rsidR="004C5A36" w:rsidRPr="004C5A36" w:rsidRDefault="004C5A36" w:rsidP="004C5A36">
            <w:pPr>
              <w:overflowPunct w:val="0"/>
              <w:autoSpaceDE w:val="0"/>
              <w:autoSpaceDN w:val="0"/>
              <w:adjustRightInd w:val="0"/>
              <w:textAlignment w:val="baseline"/>
              <w:rPr>
                <w:rFonts w:ascii="Arial" w:eastAsia="Times New Roman" w:hAnsi="Arial" w:cs="Arial"/>
                <w:sz w:val="18"/>
                <w:szCs w:val="18"/>
                <w:lang w:val="en-GB" w:eastAsia="en-US"/>
              </w:rPr>
            </w:pPr>
            <w:proofErr w:type="spellStart"/>
            <w:r w:rsidRPr="004C5A36">
              <w:rPr>
                <w:rFonts w:ascii="Arial" w:eastAsia="Times New Roman" w:hAnsi="Arial" w:cs="Arial"/>
                <w:sz w:val="18"/>
                <w:szCs w:val="18"/>
                <w:lang w:val="en-GB" w:eastAsia="en-US"/>
              </w:rPr>
              <w:t>isNullable</w:t>
            </w:r>
            <w:proofErr w:type="spellEnd"/>
            <w:r w:rsidRPr="004C5A36">
              <w:rPr>
                <w:rFonts w:ascii="Arial" w:eastAsia="Times New Roman" w:hAnsi="Arial" w:cs="Arial"/>
                <w:sz w:val="18"/>
                <w:szCs w:val="18"/>
                <w:lang w:val="en-GB" w:eastAsia="en-US"/>
              </w:rPr>
              <w:t>: False</w:t>
            </w:r>
          </w:p>
        </w:tc>
      </w:tr>
    </w:tbl>
    <w:p w14:paraId="2C19376F" w14:textId="5E7057D7" w:rsidR="001055FC" w:rsidRDefault="001055FC" w:rsidP="005B2875">
      <w:pPr>
        <w:overflowPunct w:val="0"/>
        <w:autoSpaceDE w:val="0"/>
        <w:autoSpaceDN w:val="0"/>
        <w:adjustRightInd w:val="0"/>
        <w:spacing w:after="180"/>
        <w:textAlignment w:val="baseline"/>
      </w:pPr>
    </w:p>
    <w:bookmarkEnd w:id="4"/>
    <w:bookmarkEnd w:id="5"/>
    <w:p w14:paraId="527BDEF7" w14:textId="77777777" w:rsidR="00EB2F5C" w:rsidRPr="00BC0026" w:rsidRDefault="00EB2F5C" w:rsidP="00EB2F5C"/>
    <w:p w14:paraId="3CBA36E2" w14:textId="6E3C09A2" w:rsidR="00EB2F5C" w:rsidRDefault="00EB2F5C" w:rsidP="00EB2F5C">
      <w:pPr>
        <w:pBdr>
          <w:top w:val="single" w:sz="4" w:space="1" w:color="auto"/>
          <w:left w:val="single" w:sz="4" w:space="4" w:color="auto"/>
          <w:bottom w:val="single" w:sz="4" w:space="1" w:color="auto"/>
          <w:right w:val="single" w:sz="4" w:space="4" w:color="auto"/>
        </w:pBdr>
        <w:shd w:val="clear" w:color="auto" w:fill="FFFF99"/>
        <w:jc w:val="center"/>
      </w:pPr>
      <w:r>
        <w:rPr>
          <w:rFonts w:hint="eastAsia"/>
          <w:b/>
          <w:i/>
        </w:rPr>
        <w:t>N</w:t>
      </w:r>
      <w:r>
        <w:rPr>
          <w:b/>
          <w:i/>
        </w:rPr>
        <w:t>ext change</w:t>
      </w:r>
    </w:p>
    <w:p w14:paraId="6D83FD12" w14:textId="77777777" w:rsidR="00BD7A1D" w:rsidRDefault="00BD7A1D" w:rsidP="00BD7A1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B909333" w14:textId="77777777" w:rsidR="00BD7A1D" w:rsidRPr="00A717EB" w:rsidRDefault="00BD7A1D" w:rsidP="00BD7A1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/TS28104_MdaReport.yaml</w:t>
      </w:r>
      <w:r w:rsidRPr="00A717EB">
        <w:rPr>
          <w:rFonts w:ascii="Arial" w:hAnsi="Arial" w:cs="Arial"/>
          <w:color w:val="548DD4" w:themeColor="text2" w:themeTint="99"/>
          <w:sz w:val="28"/>
          <w:szCs w:val="32"/>
        </w:rPr>
        <w:t xml:space="preserve"> ***</w:t>
      </w:r>
    </w:p>
    <w:p w14:paraId="746BF40D" w14:textId="77777777" w:rsidR="00BD7A1D" w:rsidRPr="008F7C23" w:rsidRDefault="00BD7A1D" w:rsidP="00BD7A1D">
      <w:pPr>
        <w:tabs>
          <w:tab w:val="left" w:pos="0"/>
          <w:tab w:val="center" w:pos="4820"/>
          <w:tab w:val="right" w:pos="9638"/>
        </w:tabs>
        <w:rPr>
          <w:rFonts w:ascii="Courier New" w:eastAsiaTheme="minorEastAsia" w:hAnsi="Courier New" w:cstheme="minorBidi"/>
          <w:sz w:val="16"/>
          <w:szCs w:val="22"/>
        </w:rPr>
      </w:pPr>
      <w:r w:rsidRPr="002727CB">
        <w:rPr>
          <w:rFonts w:ascii="Courier New" w:eastAsiaTheme="minorEastAsia" w:hAnsi="Courier New" w:cstheme="minorBidi"/>
          <w:sz w:val="16"/>
          <w:szCs w:val="22"/>
        </w:rPr>
        <w:t>&lt;CODE BEGINS&gt;</w:t>
      </w:r>
    </w:p>
    <w:p w14:paraId="6C7E7F8C" w14:textId="77777777" w:rsidR="00BD7A1D" w:rsidRDefault="00BD7A1D" w:rsidP="00BD7A1D">
      <w:pPr>
        <w:pStyle w:val="PL"/>
      </w:pPr>
      <w:r>
        <w:t>openapi: 3.0.1</w:t>
      </w:r>
    </w:p>
    <w:p w14:paraId="4BEFFC32" w14:textId="77777777" w:rsidR="00BD7A1D" w:rsidRDefault="00BD7A1D" w:rsidP="00BD7A1D">
      <w:pPr>
        <w:pStyle w:val="PL"/>
      </w:pPr>
      <w:r>
        <w:t>info:</w:t>
      </w:r>
    </w:p>
    <w:p w14:paraId="50AAD804" w14:textId="77777777" w:rsidR="00BD7A1D" w:rsidRDefault="00BD7A1D" w:rsidP="00BD7A1D">
      <w:pPr>
        <w:pStyle w:val="PL"/>
      </w:pPr>
      <w:r>
        <w:t xml:space="preserve">  title: MDA Report</w:t>
      </w:r>
    </w:p>
    <w:p w14:paraId="452DE0BA" w14:textId="77777777" w:rsidR="00BD7A1D" w:rsidRDefault="00BD7A1D" w:rsidP="00BD7A1D">
      <w:pPr>
        <w:pStyle w:val="PL"/>
      </w:pPr>
      <w:r>
        <w:t xml:space="preserve">  version: 19.1.0</w:t>
      </w:r>
    </w:p>
    <w:p w14:paraId="0C132028" w14:textId="77777777" w:rsidR="00BD7A1D" w:rsidRDefault="00BD7A1D" w:rsidP="00BD7A1D">
      <w:pPr>
        <w:pStyle w:val="PL"/>
      </w:pPr>
      <w:r>
        <w:t xml:space="preserve">  description: &gt;-</w:t>
      </w:r>
    </w:p>
    <w:p w14:paraId="54C5572D" w14:textId="77777777" w:rsidR="00BD7A1D" w:rsidRDefault="00BD7A1D" w:rsidP="00BD7A1D">
      <w:pPr>
        <w:pStyle w:val="PL"/>
      </w:pPr>
      <w:r>
        <w:t xml:space="preserve">    OAS 3.0.1 specification of the MDA Report</w:t>
      </w:r>
    </w:p>
    <w:p w14:paraId="31AE3F7A" w14:textId="77777777" w:rsidR="00BD7A1D" w:rsidRDefault="00BD7A1D" w:rsidP="00BD7A1D">
      <w:pPr>
        <w:pStyle w:val="PL"/>
      </w:pPr>
      <w:r>
        <w:t xml:space="preserve">    © 2025, 3GPP Organizational Partners (ARIB, ATIS, CCSA, ETSI, TSDSI, TTA, TTC).</w:t>
      </w:r>
    </w:p>
    <w:p w14:paraId="04C5F4E7" w14:textId="77777777" w:rsidR="00BD7A1D" w:rsidRDefault="00BD7A1D" w:rsidP="00BD7A1D">
      <w:pPr>
        <w:pStyle w:val="PL"/>
      </w:pPr>
      <w:r>
        <w:t xml:space="preserve">    All rights reserved.</w:t>
      </w:r>
    </w:p>
    <w:p w14:paraId="395103A1" w14:textId="77777777" w:rsidR="00BD7A1D" w:rsidRDefault="00BD7A1D" w:rsidP="00BD7A1D">
      <w:pPr>
        <w:pStyle w:val="PL"/>
      </w:pPr>
      <w:r>
        <w:t>externalDocs:</w:t>
      </w:r>
    </w:p>
    <w:p w14:paraId="74051CCA" w14:textId="77777777" w:rsidR="00BD7A1D" w:rsidRDefault="00BD7A1D" w:rsidP="00BD7A1D">
      <w:pPr>
        <w:pStyle w:val="PL"/>
      </w:pPr>
      <w:r>
        <w:t xml:space="preserve">  description: 3GPP TS 28.104; MDA Report</w:t>
      </w:r>
    </w:p>
    <w:p w14:paraId="032E6168" w14:textId="77777777" w:rsidR="00BD7A1D" w:rsidRDefault="00BD7A1D" w:rsidP="00BD7A1D">
      <w:pPr>
        <w:pStyle w:val="PL"/>
      </w:pPr>
      <w:r>
        <w:t xml:space="preserve">  url: http://www.3gpp.org/ftp/Specs/archive/28_series/28.104/</w:t>
      </w:r>
    </w:p>
    <w:p w14:paraId="255B752D" w14:textId="77777777" w:rsidR="00BD7A1D" w:rsidRDefault="00BD7A1D" w:rsidP="00BD7A1D">
      <w:pPr>
        <w:pStyle w:val="PL"/>
      </w:pPr>
      <w:r>
        <w:t>paths: {}</w:t>
      </w:r>
    </w:p>
    <w:p w14:paraId="40AB0123" w14:textId="77777777" w:rsidR="00BD7A1D" w:rsidRDefault="00BD7A1D" w:rsidP="00BD7A1D">
      <w:pPr>
        <w:pStyle w:val="PL"/>
      </w:pPr>
      <w:r>
        <w:t>components:</w:t>
      </w:r>
    </w:p>
    <w:p w14:paraId="7B57789F" w14:textId="77777777" w:rsidR="00BD7A1D" w:rsidRDefault="00BD7A1D" w:rsidP="00BD7A1D">
      <w:pPr>
        <w:pStyle w:val="PL"/>
      </w:pPr>
      <w:r>
        <w:t xml:space="preserve">  schemas:</w:t>
      </w:r>
    </w:p>
    <w:p w14:paraId="65BB74F4" w14:textId="77777777" w:rsidR="00BD7A1D" w:rsidRDefault="00BD7A1D" w:rsidP="00BD7A1D">
      <w:pPr>
        <w:pStyle w:val="PL"/>
      </w:pPr>
    </w:p>
    <w:p w14:paraId="6382A4F5" w14:textId="77777777" w:rsidR="00BD7A1D" w:rsidRDefault="00BD7A1D" w:rsidP="00BD7A1D">
      <w:pPr>
        <w:pStyle w:val="PL"/>
      </w:pPr>
      <w:r>
        <w:t>#-------- Definition of types-----------------------------------------------------</w:t>
      </w:r>
    </w:p>
    <w:p w14:paraId="25FF2F8F" w14:textId="77777777" w:rsidR="00BD7A1D" w:rsidRDefault="00BD7A1D" w:rsidP="00BD7A1D">
      <w:pPr>
        <w:pStyle w:val="PL"/>
      </w:pPr>
    </w:p>
    <w:p w14:paraId="49D051A6" w14:textId="77777777" w:rsidR="00BD7A1D" w:rsidRDefault="00BD7A1D" w:rsidP="00BD7A1D">
      <w:pPr>
        <w:pStyle w:val="PL"/>
      </w:pPr>
      <w:r>
        <w:t xml:space="preserve">    MDAOutputs:</w:t>
      </w:r>
    </w:p>
    <w:p w14:paraId="57D918D5" w14:textId="77777777" w:rsidR="00BD7A1D" w:rsidRDefault="00BD7A1D" w:rsidP="00BD7A1D">
      <w:pPr>
        <w:pStyle w:val="PL"/>
      </w:pPr>
      <w:r>
        <w:lastRenderedPageBreak/>
        <w:t xml:space="preserve">      type: object</w:t>
      </w:r>
    </w:p>
    <w:p w14:paraId="3E9A80D1" w14:textId="77777777" w:rsidR="00BD7A1D" w:rsidRDefault="00BD7A1D" w:rsidP="00BD7A1D">
      <w:pPr>
        <w:pStyle w:val="PL"/>
      </w:pPr>
      <w:r>
        <w:t xml:space="preserve">      properties:</w:t>
      </w:r>
    </w:p>
    <w:p w14:paraId="484C98CF" w14:textId="77777777" w:rsidR="00BD7A1D" w:rsidRDefault="00BD7A1D" w:rsidP="00BD7A1D">
      <w:pPr>
        <w:pStyle w:val="PL"/>
      </w:pPr>
      <w:r>
        <w:t xml:space="preserve">        mDAType:</w:t>
      </w:r>
    </w:p>
    <w:p w14:paraId="3D8F1098" w14:textId="77777777" w:rsidR="00BD7A1D" w:rsidRDefault="00BD7A1D" w:rsidP="00BD7A1D">
      <w:pPr>
        <w:pStyle w:val="PL"/>
      </w:pPr>
      <w:r>
        <w:t xml:space="preserve">          $ref: 'TS28104_MdaNrm.yaml#/components/schemas/MDAType'</w:t>
      </w:r>
    </w:p>
    <w:p w14:paraId="347C776D" w14:textId="77777777" w:rsidR="00BD7A1D" w:rsidRDefault="00BD7A1D" w:rsidP="00BD7A1D">
      <w:pPr>
        <w:pStyle w:val="PL"/>
      </w:pPr>
      <w:r>
        <w:t xml:space="preserve">        mDAOutputList:</w:t>
      </w:r>
    </w:p>
    <w:p w14:paraId="25FE7321" w14:textId="77777777" w:rsidR="00BD7A1D" w:rsidRDefault="00BD7A1D" w:rsidP="00BD7A1D">
      <w:pPr>
        <w:pStyle w:val="PL"/>
        <w:rPr>
          <w:ins w:id="28" w:author="shixixi"/>
        </w:rPr>
      </w:pPr>
      <w:ins w:id="29" w:author="shixixi">
        <w:r>
          <w:t xml:space="preserve">          oneOf:            </w:t>
        </w:r>
      </w:ins>
    </w:p>
    <w:p w14:paraId="2D938D5C" w14:textId="77777777" w:rsidR="00BD7A1D" w:rsidRDefault="00BD7A1D" w:rsidP="00BD7A1D">
      <w:pPr>
        <w:pStyle w:val="PL"/>
        <w:rPr>
          <w:ins w:id="30" w:author="shixixi"/>
        </w:rPr>
      </w:pPr>
      <w:ins w:id="31" w:author="shixixi">
        <w:r>
          <w:t xml:space="preserve">            - $ref: '#/components/schemas/CoverageProblemAnalysisoutput'</w:t>
        </w:r>
      </w:ins>
    </w:p>
    <w:p w14:paraId="10A2CA22" w14:textId="77777777" w:rsidR="00BD7A1D" w:rsidRDefault="00BD7A1D" w:rsidP="00BD7A1D">
      <w:pPr>
        <w:pStyle w:val="PL"/>
        <w:rPr>
          <w:ins w:id="32" w:author="shixixi"/>
        </w:rPr>
      </w:pPr>
      <w:ins w:id="33" w:author="shixixi">
        <w:r>
          <w:t xml:space="preserve">            - $ref: '#/components/schemas/MobilityPerformanceAnalysisoutput'          </w:t>
        </w:r>
      </w:ins>
    </w:p>
    <w:p w14:paraId="5031274F" w14:textId="77777777" w:rsidR="00BD7A1D" w:rsidRDefault="00BD7A1D" w:rsidP="00BD7A1D">
      <w:pPr>
        <w:pStyle w:val="PL"/>
        <w:rPr>
          <w:ins w:id="34" w:author="shixixi"/>
        </w:rPr>
      </w:pPr>
      <w:ins w:id="35" w:author="shixixi">
        <w:r>
          <w:t xml:space="preserve">            - type: array</w:t>
        </w:r>
      </w:ins>
    </w:p>
    <w:p w14:paraId="08BDDAF1" w14:textId="77777777" w:rsidR="00BD7A1D" w:rsidRDefault="00BD7A1D" w:rsidP="00BD7A1D">
      <w:pPr>
        <w:pStyle w:val="PL"/>
        <w:rPr>
          <w:ins w:id="36" w:author="shixixi"/>
        </w:rPr>
      </w:pPr>
      <w:ins w:id="37" w:author="shixixi">
        <w:r>
          <w:t xml:space="preserve">              uniqueItems: true</w:t>
        </w:r>
      </w:ins>
    </w:p>
    <w:p w14:paraId="76850FD6" w14:textId="77777777" w:rsidR="00BD7A1D" w:rsidRDefault="00BD7A1D" w:rsidP="00BD7A1D">
      <w:pPr>
        <w:pStyle w:val="PL"/>
        <w:rPr>
          <w:ins w:id="38" w:author="shixixi"/>
        </w:rPr>
      </w:pPr>
      <w:ins w:id="39" w:author="shixixi">
        <w:r>
          <w:t xml:space="preserve">              items:</w:t>
        </w:r>
      </w:ins>
    </w:p>
    <w:p w14:paraId="69BD7F19" w14:textId="77777777" w:rsidR="00BD7A1D" w:rsidRDefault="00BD7A1D" w:rsidP="00BD7A1D">
      <w:pPr>
        <w:pStyle w:val="PL"/>
        <w:rPr>
          <w:ins w:id="40" w:author="shixixi"/>
        </w:rPr>
      </w:pPr>
      <w:ins w:id="41" w:author="shixixi">
        <w:r>
          <w:t xml:space="preserve">                $ref: '#/components/schemas/MDAOutputEntry'</w:t>
        </w:r>
      </w:ins>
    </w:p>
    <w:p w14:paraId="25C1D3C0" w14:textId="77777777" w:rsidR="00BD7A1D" w:rsidRDefault="00BD7A1D" w:rsidP="00BD7A1D">
      <w:pPr>
        <w:pStyle w:val="PL"/>
        <w:rPr>
          <w:del w:id="42" w:author="shixixi"/>
        </w:rPr>
      </w:pPr>
      <w:del w:id="43" w:author="shixixi">
        <w:r>
          <w:delText xml:space="preserve">          type: array</w:delText>
        </w:r>
      </w:del>
    </w:p>
    <w:p w14:paraId="17E53549" w14:textId="77777777" w:rsidR="00BD7A1D" w:rsidRDefault="00BD7A1D" w:rsidP="00BD7A1D">
      <w:pPr>
        <w:pStyle w:val="PL"/>
        <w:rPr>
          <w:del w:id="44" w:author="shixixi"/>
        </w:rPr>
      </w:pPr>
      <w:del w:id="45" w:author="shixixi">
        <w:r>
          <w:delText xml:space="preserve">          uniqueItems: true</w:delText>
        </w:r>
      </w:del>
    </w:p>
    <w:p w14:paraId="4F39DE67" w14:textId="77777777" w:rsidR="00BD7A1D" w:rsidRDefault="00BD7A1D" w:rsidP="00BD7A1D">
      <w:pPr>
        <w:pStyle w:val="PL"/>
        <w:rPr>
          <w:del w:id="46" w:author="shixixi"/>
        </w:rPr>
      </w:pPr>
      <w:del w:id="47" w:author="shixixi">
        <w:r>
          <w:delText xml:space="preserve">          items:</w:delText>
        </w:r>
      </w:del>
    </w:p>
    <w:p w14:paraId="7A15E7B0" w14:textId="77777777" w:rsidR="00BD7A1D" w:rsidRDefault="00BD7A1D" w:rsidP="00BD7A1D">
      <w:pPr>
        <w:pStyle w:val="PL"/>
        <w:rPr>
          <w:del w:id="48" w:author="shixixi"/>
        </w:rPr>
      </w:pPr>
      <w:del w:id="49" w:author="shixixi">
        <w:r>
          <w:delText xml:space="preserve">            $ref: '#/components/schemas/MDAOutputEntry'</w:delText>
        </w:r>
      </w:del>
    </w:p>
    <w:p w14:paraId="356635B6" w14:textId="77777777" w:rsidR="00BD7A1D" w:rsidRDefault="00BD7A1D" w:rsidP="00BD7A1D">
      <w:pPr>
        <w:pStyle w:val="PL"/>
      </w:pPr>
      <w:r>
        <w:t xml:space="preserve">        analyticsWindow:</w:t>
      </w:r>
    </w:p>
    <w:p w14:paraId="2D275AD0" w14:textId="77777777" w:rsidR="00BD7A1D" w:rsidRDefault="00BD7A1D" w:rsidP="00BD7A1D">
      <w:pPr>
        <w:pStyle w:val="PL"/>
      </w:pPr>
      <w:r>
        <w:t xml:space="preserve">          $ref: 'TS28623_ComDefs.yaml#/components/schemas/TimeWindowRo'</w:t>
      </w:r>
    </w:p>
    <w:p w14:paraId="59D3B347" w14:textId="77777777" w:rsidR="00BD7A1D" w:rsidRDefault="00BD7A1D" w:rsidP="00BD7A1D">
      <w:pPr>
        <w:pStyle w:val="PL"/>
      </w:pPr>
      <w:r>
        <w:t xml:space="preserve">        confidenceDegree:</w:t>
      </w:r>
    </w:p>
    <w:p w14:paraId="2991A334" w14:textId="77777777" w:rsidR="00BD7A1D" w:rsidRDefault="00BD7A1D" w:rsidP="00BD7A1D">
      <w:pPr>
        <w:pStyle w:val="PL"/>
      </w:pPr>
      <w:r>
        <w:t xml:space="preserve">          type: number</w:t>
      </w:r>
    </w:p>
    <w:p w14:paraId="532ED7C2" w14:textId="77777777" w:rsidR="00BD7A1D" w:rsidRDefault="00BD7A1D" w:rsidP="00BD7A1D">
      <w:pPr>
        <w:pStyle w:val="PL"/>
      </w:pPr>
      <w:r>
        <w:t xml:space="preserve">          format: float</w:t>
      </w:r>
    </w:p>
    <w:p w14:paraId="47180D76" w14:textId="77777777" w:rsidR="00BD7A1D" w:rsidRDefault="00BD7A1D" w:rsidP="00BD7A1D">
      <w:pPr>
        <w:pStyle w:val="PL"/>
      </w:pPr>
    </w:p>
    <w:p w14:paraId="00C9357F" w14:textId="77777777" w:rsidR="00BD7A1D" w:rsidRDefault="00BD7A1D" w:rsidP="00BD7A1D">
      <w:pPr>
        <w:pStyle w:val="PL"/>
      </w:pPr>
      <w:r>
        <w:t xml:space="preserve">    MDAOutputEntry:</w:t>
      </w:r>
    </w:p>
    <w:p w14:paraId="42160382" w14:textId="77777777" w:rsidR="00BD7A1D" w:rsidRDefault="00BD7A1D" w:rsidP="00BD7A1D">
      <w:pPr>
        <w:pStyle w:val="PL"/>
      </w:pPr>
      <w:r>
        <w:t xml:space="preserve">      type: object</w:t>
      </w:r>
    </w:p>
    <w:p w14:paraId="619158CF" w14:textId="77777777" w:rsidR="00BD7A1D" w:rsidRDefault="00BD7A1D" w:rsidP="00BD7A1D">
      <w:pPr>
        <w:pStyle w:val="PL"/>
      </w:pPr>
      <w:r>
        <w:t xml:space="preserve">      properties:</w:t>
      </w:r>
    </w:p>
    <w:p w14:paraId="2008E68D" w14:textId="77777777" w:rsidR="00BD7A1D" w:rsidRDefault="00BD7A1D" w:rsidP="00BD7A1D">
      <w:pPr>
        <w:pStyle w:val="PL"/>
      </w:pPr>
      <w:r>
        <w:t xml:space="preserve">        mDAOutputIEName:</w:t>
      </w:r>
    </w:p>
    <w:p w14:paraId="1081718A" w14:textId="77777777" w:rsidR="00BD7A1D" w:rsidRDefault="00BD7A1D" w:rsidP="00BD7A1D">
      <w:pPr>
        <w:pStyle w:val="PL"/>
      </w:pPr>
      <w:r>
        <w:t xml:space="preserve">          type: string</w:t>
      </w:r>
    </w:p>
    <w:p w14:paraId="50ED6518" w14:textId="77777777" w:rsidR="00BD7A1D" w:rsidRDefault="00BD7A1D" w:rsidP="00BD7A1D">
      <w:pPr>
        <w:pStyle w:val="PL"/>
      </w:pPr>
      <w:r>
        <w:t xml:space="preserve">          readOnly: true</w:t>
      </w:r>
    </w:p>
    <w:p w14:paraId="3E4C18C5" w14:textId="77777777" w:rsidR="00BD7A1D" w:rsidRDefault="00BD7A1D" w:rsidP="00BD7A1D">
      <w:pPr>
        <w:pStyle w:val="PL"/>
      </w:pPr>
      <w:r>
        <w:t xml:space="preserve">        mDAOutputIEValue: {}</w:t>
      </w:r>
    </w:p>
    <w:p w14:paraId="085F093F" w14:textId="77777777" w:rsidR="00BD7A1D" w:rsidRDefault="00BD7A1D" w:rsidP="00BD7A1D">
      <w:pPr>
        <w:pStyle w:val="PL"/>
      </w:pPr>
    </w:p>
    <w:p w14:paraId="40F27AE5" w14:textId="77777777" w:rsidR="00BD7A1D" w:rsidRDefault="00BD7A1D" w:rsidP="00BD7A1D">
      <w:pPr>
        <w:pStyle w:val="PL"/>
      </w:pPr>
    </w:p>
    <w:p w14:paraId="31618832" w14:textId="77777777" w:rsidR="00BD7A1D" w:rsidRDefault="00BD7A1D" w:rsidP="00BD7A1D">
      <w:pPr>
        <w:pStyle w:val="PL"/>
      </w:pPr>
      <w:r>
        <w:t>#-------- Definition of MDA Report --------------------------------------------</w:t>
      </w:r>
    </w:p>
    <w:p w14:paraId="05B2BA50" w14:textId="77777777" w:rsidR="00BD7A1D" w:rsidRDefault="00BD7A1D" w:rsidP="00BD7A1D">
      <w:pPr>
        <w:pStyle w:val="PL"/>
      </w:pPr>
    </w:p>
    <w:p w14:paraId="34A241DD" w14:textId="77777777" w:rsidR="00BD7A1D" w:rsidRDefault="00BD7A1D" w:rsidP="00BD7A1D">
      <w:pPr>
        <w:pStyle w:val="PL"/>
      </w:pPr>
      <w:r>
        <w:t xml:space="preserve">    MDAReport:</w:t>
      </w:r>
    </w:p>
    <w:p w14:paraId="4FC59AF8" w14:textId="77777777" w:rsidR="00BD7A1D" w:rsidRDefault="00BD7A1D" w:rsidP="00BD7A1D">
      <w:pPr>
        <w:pStyle w:val="PL"/>
      </w:pPr>
      <w:r>
        <w:t xml:space="preserve">      allOf:</w:t>
      </w:r>
    </w:p>
    <w:p w14:paraId="6AD6F435" w14:textId="77777777" w:rsidR="00BD7A1D" w:rsidRDefault="00BD7A1D" w:rsidP="00BD7A1D">
      <w:pPr>
        <w:pStyle w:val="PL"/>
      </w:pPr>
      <w:r>
        <w:t xml:space="preserve">        - $ref: 'TS28623_GenericNrm.yaml#/components/schemas/Top'</w:t>
      </w:r>
    </w:p>
    <w:p w14:paraId="53638678" w14:textId="77777777" w:rsidR="00BD7A1D" w:rsidRDefault="00BD7A1D" w:rsidP="00BD7A1D">
      <w:pPr>
        <w:pStyle w:val="PL"/>
      </w:pPr>
      <w:r>
        <w:t xml:space="preserve">        - type: object</w:t>
      </w:r>
    </w:p>
    <w:p w14:paraId="2C2A951E" w14:textId="77777777" w:rsidR="00BD7A1D" w:rsidRDefault="00BD7A1D" w:rsidP="00BD7A1D">
      <w:pPr>
        <w:pStyle w:val="PL"/>
      </w:pPr>
      <w:r>
        <w:t xml:space="preserve">          properties:</w:t>
      </w:r>
    </w:p>
    <w:p w14:paraId="78A76C79" w14:textId="77777777" w:rsidR="00BD7A1D" w:rsidRDefault="00BD7A1D" w:rsidP="00BD7A1D">
      <w:pPr>
        <w:pStyle w:val="PL"/>
      </w:pPr>
      <w:r>
        <w:t xml:space="preserve">            attributes:</w:t>
      </w:r>
    </w:p>
    <w:p w14:paraId="49F95039" w14:textId="77777777" w:rsidR="00BD7A1D" w:rsidRDefault="00BD7A1D" w:rsidP="00BD7A1D">
      <w:pPr>
        <w:pStyle w:val="PL"/>
      </w:pPr>
      <w:r>
        <w:t xml:space="preserve">              allOf:</w:t>
      </w:r>
    </w:p>
    <w:p w14:paraId="7C8774B1" w14:textId="77777777" w:rsidR="00BD7A1D" w:rsidRDefault="00BD7A1D" w:rsidP="00BD7A1D">
      <w:pPr>
        <w:pStyle w:val="PL"/>
      </w:pPr>
      <w:r>
        <w:t xml:space="preserve">                - type: object</w:t>
      </w:r>
    </w:p>
    <w:p w14:paraId="7394B045" w14:textId="77777777" w:rsidR="00BD7A1D" w:rsidRDefault="00BD7A1D" w:rsidP="00BD7A1D">
      <w:pPr>
        <w:pStyle w:val="PL"/>
      </w:pPr>
      <w:r>
        <w:t xml:space="preserve">                  properties:</w:t>
      </w:r>
    </w:p>
    <w:p w14:paraId="2A3B3E94" w14:textId="77777777" w:rsidR="00BD7A1D" w:rsidRDefault="00BD7A1D" w:rsidP="00BD7A1D">
      <w:pPr>
        <w:pStyle w:val="PL"/>
      </w:pPr>
      <w:r>
        <w:t xml:space="preserve">                    mDAReportID:</w:t>
      </w:r>
    </w:p>
    <w:p w14:paraId="3DDC82D1" w14:textId="77777777" w:rsidR="00BD7A1D" w:rsidRDefault="00BD7A1D" w:rsidP="00BD7A1D">
      <w:pPr>
        <w:pStyle w:val="PL"/>
      </w:pPr>
      <w:r>
        <w:t xml:space="preserve">                      type: string</w:t>
      </w:r>
    </w:p>
    <w:p w14:paraId="4F93579A" w14:textId="77777777" w:rsidR="00BD7A1D" w:rsidRDefault="00BD7A1D" w:rsidP="00BD7A1D">
      <w:pPr>
        <w:pStyle w:val="PL"/>
      </w:pPr>
      <w:r>
        <w:t xml:space="preserve">                    mDAOutputs:</w:t>
      </w:r>
    </w:p>
    <w:p w14:paraId="62949A51" w14:textId="77777777" w:rsidR="00BD7A1D" w:rsidRDefault="00BD7A1D" w:rsidP="00BD7A1D">
      <w:pPr>
        <w:pStyle w:val="PL"/>
      </w:pPr>
      <w:r>
        <w:t xml:space="preserve">                      type: array</w:t>
      </w:r>
    </w:p>
    <w:p w14:paraId="79F0FA6D" w14:textId="77777777" w:rsidR="00BD7A1D" w:rsidRDefault="00BD7A1D" w:rsidP="00BD7A1D">
      <w:pPr>
        <w:pStyle w:val="PL"/>
      </w:pPr>
      <w:r>
        <w:t xml:space="preserve">                      uniqueItems: true</w:t>
      </w:r>
    </w:p>
    <w:p w14:paraId="2CC4221B" w14:textId="77777777" w:rsidR="00BD7A1D" w:rsidRDefault="00BD7A1D" w:rsidP="00BD7A1D">
      <w:pPr>
        <w:pStyle w:val="PL"/>
      </w:pPr>
      <w:r>
        <w:t xml:space="preserve">                      items:</w:t>
      </w:r>
    </w:p>
    <w:p w14:paraId="7B5D3F0B" w14:textId="77777777" w:rsidR="00BD7A1D" w:rsidRDefault="00BD7A1D" w:rsidP="00BD7A1D">
      <w:pPr>
        <w:pStyle w:val="PL"/>
      </w:pPr>
      <w:r>
        <w:t xml:space="preserve">                        $ref: '#/components/schemas/MDAOutputs'</w:t>
      </w:r>
    </w:p>
    <w:p w14:paraId="43489603" w14:textId="77777777" w:rsidR="00BD7A1D" w:rsidRDefault="00BD7A1D" w:rsidP="00BD7A1D">
      <w:pPr>
        <w:pStyle w:val="PL"/>
      </w:pPr>
      <w:r>
        <w:t xml:space="preserve">                    mDARequestRef:</w:t>
      </w:r>
    </w:p>
    <w:p w14:paraId="52AFC53C" w14:textId="77777777" w:rsidR="00BD7A1D" w:rsidRDefault="00BD7A1D" w:rsidP="00BD7A1D">
      <w:pPr>
        <w:pStyle w:val="PL"/>
      </w:pPr>
      <w:r>
        <w:t xml:space="preserve">                      $ref: 'TS28623_ComDefs.yaml#/components/schemas/DnRo'</w:t>
      </w:r>
    </w:p>
    <w:p w14:paraId="3C2E67F6" w14:textId="77777777" w:rsidR="00BD7A1D" w:rsidRDefault="00BD7A1D" w:rsidP="00BD7A1D">
      <w:pPr>
        <w:pStyle w:val="PL"/>
        <w:rPr>
          <w:ins w:id="50" w:author="shixixi"/>
        </w:rPr>
      </w:pPr>
    </w:p>
    <w:p w14:paraId="5B57280D" w14:textId="77777777" w:rsidR="00BD7A1D" w:rsidRDefault="00BD7A1D" w:rsidP="00BD7A1D">
      <w:pPr>
        <w:pStyle w:val="PL"/>
        <w:rPr>
          <w:ins w:id="51" w:author="shixixi"/>
        </w:rPr>
      </w:pPr>
      <w:ins w:id="52" w:author="shixixi">
        <w:r>
          <w:t>#-------- Definition of recommended action --------------------------------------------</w:t>
        </w:r>
      </w:ins>
    </w:p>
    <w:p w14:paraId="39A852D7" w14:textId="77777777" w:rsidR="00BD7A1D" w:rsidRDefault="00BD7A1D" w:rsidP="00BD7A1D">
      <w:pPr>
        <w:pStyle w:val="PL"/>
        <w:rPr>
          <w:ins w:id="53" w:author="shixixi"/>
        </w:rPr>
      </w:pPr>
      <w:ins w:id="54" w:author="shixixi">
        <w:r>
          <w:t xml:space="preserve">    RecommendedAction:</w:t>
        </w:r>
      </w:ins>
    </w:p>
    <w:p w14:paraId="097ECCF6" w14:textId="77777777" w:rsidR="00BD7A1D" w:rsidRDefault="00BD7A1D" w:rsidP="00BD7A1D">
      <w:pPr>
        <w:pStyle w:val="PL"/>
        <w:rPr>
          <w:ins w:id="55" w:author="shixixi"/>
        </w:rPr>
      </w:pPr>
      <w:ins w:id="56" w:author="shixixi">
        <w:r>
          <w:t xml:space="preserve">      type: object</w:t>
        </w:r>
      </w:ins>
    </w:p>
    <w:p w14:paraId="6089BE73" w14:textId="77777777" w:rsidR="00BD7A1D" w:rsidRDefault="00BD7A1D" w:rsidP="00BD7A1D">
      <w:pPr>
        <w:pStyle w:val="PL"/>
        <w:rPr>
          <w:ins w:id="57" w:author="shixixi"/>
        </w:rPr>
      </w:pPr>
      <w:ins w:id="58" w:author="shixixi">
        <w:r>
          <w:t xml:space="preserve">      properties:</w:t>
        </w:r>
      </w:ins>
    </w:p>
    <w:p w14:paraId="1F5C2DC0" w14:textId="77777777" w:rsidR="00BD7A1D" w:rsidRDefault="00BD7A1D" w:rsidP="00BD7A1D">
      <w:pPr>
        <w:pStyle w:val="PL"/>
        <w:rPr>
          <w:ins w:id="59" w:author="shixixi"/>
        </w:rPr>
      </w:pPr>
      <w:ins w:id="60" w:author="shixixi">
        <w:r>
          <w:t xml:space="preserve">        RecommendedAction:</w:t>
        </w:r>
      </w:ins>
    </w:p>
    <w:p w14:paraId="2E53EEC6" w14:textId="77777777" w:rsidR="00BD7A1D" w:rsidRDefault="00BD7A1D" w:rsidP="00BD7A1D">
      <w:pPr>
        <w:pStyle w:val="PL"/>
        <w:rPr>
          <w:ins w:id="61" w:author="shixixi"/>
        </w:rPr>
      </w:pPr>
      <w:ins w:id="62" w:author="shixixi">
        <w:r>
          <w:t xml:space="preserve">          $ref: '#/components/schemas/Recommended3GPPAction'</w:t>
        </w:r>
      </w:ins>
    </w:p>
    <w:p w14:paraId="64FBFB78" w14:textId="77777777" w:rsidR="00BD7A1D" w:rsidRDefault="00BD7A1D" w:rsidP="00BD7A1D">
      <w:pPr>
        <w:pStyle w:val="PL"/>
        <w:rPr>
          <w:ins w:id="63" w:author="shixixi"/>
        </w:rPr>
      </w:pPr>
      <w:ins w:id="64" w:author="shixixi">
        <w:r>
          <w:t xml:space="preserve">        recommendedNon3GPPActions:</w:t>
        </w:r>
      </w:ins>
    </w:p>
    <w:p w14:paraId="31EB06C2" w14:textId="77777777" w:rsidR="00BD7A1D" w:rsidRDefault="00BD7A1D" w:rsidP="00BD7A1D">
      <w:pPr>
        <w:pStyle w:val="PL"/>
        <w:rPr>
          <w:ins w:id="65" w:author="shixixi"/>
        </w:rPr>
      </w:pPr>
      <w:ins w:id="66" w:author="shixixi">
        <w:r>
          <w:t xml:space="preserve">          type: string</w:t>
        </w:r>
      </w:ins>
    </w:p>
    <w:p w14:paraId="206F03FD" w14:textId="77777777" w:rsidR="00BD7A1D" w:rsidRDefault="00BD7A1D" w:rsidP="00BD7A1D">
      <w:pPr>
        <w:pStyle w:val="PL"/>
        <w:rPr>
          <w:ins w:id="67" w:author="shixixi"/>
        </w:rPr>
      </w:pPr>
      <w:ins w:id="68" w:author="shixixi">
        <w:r>
          <w:t xml:space="preserve">        recommendedHumanReadableActions:</w:t>
        </w:r>
      </w:ins>
    </w:p>
    <w:p w14:paraId="5DF8CDA3" w14:textId="77777777" w:rsidR="00BD7A1D" w:rsidRDefault="00BD7A1D" w:rsidP="00BD7A1D">
      <w:pPr>
        <w:pStyle w:val="PL"/>
        <w:rPr>
          <w:ins w:id="69" w:author="shixixi"/>
        </w:rPr>
      </w:pPr>
      <w:ins w:id="70" w:author="shixixi">
        <w:r>
          <w:t xml:space="preserve">          type: string</w:t>
        </w:r>
      </w:ins>
    </w:p>
    <w:p w14:paraId="2CF5C00E" w14:textId="77777777" w:rsidR="00BD7A1D" w:rsidRDefault="00BD7A1D" w:rsidP="00BD7A1D">
      <w:pPr>
        <w:pStyle w:val="PL"/>
        <w:rPr>
          <w:ins w:id="71" w:author="shixixi"/>
        </w:rPr>
      </w:pPr>
    </w:p>
    <w:p w14:paraId="6AD5AAC1" w14:textId="77777777" w:rsidR="00BD7A1D" w:rsidRDefault="00BD7A1D" w:rsidP="00BD7A1D">
      <w:pPr>
        <w:pStyle w:val="PL"/>
        <w:rPr>
          <w:ins w:id="72" w:author="shixixi"/>
        </w:rPr>
      </w:pPr>
      <w:ins w:id="73" w:author="shixixi">
        <w:r>
          <w:t xml:space="preserve">    Recommended3GPPAction:</w:t>
        </w:r>
      </w:ins>
    </w:p>
    <w:p w14:paraId="2204ADDE" w14:textId="77777777" w:rsidR="00BD7A1D" w:rsidRDefault="00BD7A1D" w:rsidP="00BD7A1D">
      <w:pPr>
        <w:pStyle w:val="PL"/>
        <w:rPr>
          <w:ins w:id="74" w:author="shixixi"/>
        </w:rPr>
      </w:pPr>
      <w:ins w:id="75" w:author="shixixi">
        <w:r>
          <w:t xml:space="preserve">      type: object</w:t>
        </w:r>
      </w:ins>
    </w:p>
    <w:p w14:paraId="288EEBF3" w14:textId="77777777" w:rsidR="00BD7A1D" w:rsidRDefault="00BD7A1D" w:rsidP="00BD7A1D">
      <w:pPr>
        <w:pStyle w:val="PL"/>
        <w:rPr>
          <w:ins w:id="76" w:author="shixixi"/>
        </w:rPr>
      </w:pPr>
      <w:ins w:id="77" w:author="shixixi">
        <w:r>
          <w:t xml:space="preserve">      properties:</w:t>
        </w:r>
      </w:ins>
    </w:p>
    <w:p w14:paraId="0DFE9C00" w14:textId="77777777" w:rsidR="00BD7A1D" w:rsidRDefault="00BD7A1D" w:rsidP="00BD7A1D">
      <w:pPr>
        <w:pStyle w:val="PL"/>
        <w:rPr>
          <w:ins w:id="78" w:author="shixixi"/>
        </w:rPr>
      </w:pPr>
      <w:ins w:id="79" w:author="shixixi">
        <w:r>
          <w:t xml:space="preserve">        mOInstance:</w:t>
        </w:r>
      </w:ins>
    </w:p>
    <w:p w14:paraId="7BB373DA" w14:textId="77777777" w:rsidR="00BD7A1D" w:rsidRDefault="00BD7A1D" w:rsidP="00BD7A1D">
      <w:pPr>
        <w:pStyle w:val="PL"/>
        <w:rPr>
          <w:ins w:id="80" w:author="shixixi"/>
        </w:rPr>
      </w:pPr>
      <w:ins w:id="81" w:author="shixixi">
        <w:r>
          <w:t xml:space="preserve">          $ref: 'TS28623_ComDefs.yaml#/components/schemas/Dn'</w:t>
        </w:r>
      </w:ins>
    </w:p>
    <w:p w14:paraId="2E7079D1" w14:textId="77777777" w:rsidR="00BD7A1D" w:rsidRDefault="00BD7A1D" w:rsidP="00BD7A1D">
      <w:pPr>
        <w:pStyle w:val="PL"/>
        <w:rPr>
          <w:ins w:id="82" w:author="shixixi"/>
        </w:rPr>
      </w:pPr>
      <w:ins w:id="83" w:author="shixixi">
        <w:r>
          <w:t xml:space="preserve">        path:</w:t>
        </w:r>
      </w:ins>
    </w:p>
    <w:p w14:paraId="2BFE1813" w14:textId="77777777" w:rsidR="00BD7A1D" w:rsidRDefault="00BD7A1D" w:rsidP="00BD7A1D">
      <w:pPr>
        <w:pStyle w:val="PL"/>
        <w:rPr>
          <w:ins w:id="84" w:author="shixixi"/>
        </w:rPr>
      </w:pPr>
      <w:ins w:id="85" w:author="shixixi">
        <w:r>
          <w:t xml:space="preserve">          type: string</w:t>
        </w:r>
      </w:ins>
    </w:p>
    <w:p w14:paraId="4DEE5FE0" w14:textId="77777777" w:rsidR="00BD7A1D" w:rsidRDefault="00BD7A1D" w:rsidP="00BD7A1D">
      <w:pPr>
        <w:pStyle w:val="PL"/>
        <w:rPr>
          <w:ins w:id="86" w:author="shixixi"/>
        </w:rPr>
      </w:pPr>
      <w:ins w:id="87" w:author="shixixi">
        <w:r>
          <w:t xml:space="preserve">        op:</w:t>
        </w:r>
      </w:ins>
    </w:p>
    <w:p w14:paraId="4CE0FF72" w14:textId="77777777" w:rsidR="00BD7A1D" w:rsidRDefault="00BD7A1D" w:rsidP="00BD7A1D">
      <w:pPr>
        <w:pStyle w:val="PL"/>
        <w:rPr>
          <w:ins w:id="88" w:author="shixixi"/>
        </w:rPr>
      </w:pPr>
      <w:ins w:id="89" w:author="shixixi">
        <w:r>
          <w:t xml:space="preserve">          type: string</w:t>
        </w:r>
      </w:ins>
    </w:p>
    <w:p w14:paraId="6EB4A7E8" w14:textId="77777777" w:rsidR="00BD7A1D" w:rsidRDefault="00BD7A1D" w:rsidP="00BD7A1D">
      <w:pPr>
        <w:pStyle w:val="PL"/>
        <w:rPr>
          <w:ins w:id="90" w:author="shixixi"/>
        </w:rPr>
      </w:pPr>
      <w:ins w:id="91" w:author="shixixi">
        <w:r>
          <w:t xml:space="preserve">          enum:</w:t>
        </w:r>
      </w:ins>
    </w:p>
    <w:p w14:paraId="239A53E9" w14:textId="77777777" w:rsidR="00BD7A1D" w:rsidRDefault="00BD7A1D" w:rsidP="00BD7A1D">
      <w:pPr>
        <w:pStyle w:val="PL"/>
        <w:rPr>
          <w:ins w:id="92" w:author="shixixi"/>
        </w:rPr>
      </w:pPr>
      <w:ins w:id="93" w:author="shixixi">
        <w:r>
          <w:t xml:space="preserve">            - ADD</w:t>
        </w:r>
      </w:ins>
    </w:p>
    <w:p w14:paraId="7291E962" w14:textId="77777777" w:rsidR="00BD7A1D" w:rsidRDefault="00BD7A1D" w:rsidP="00BD7A1D">
      <w:pPr>
        <w:pStyle w:val="PL"/>
        <w:rPr>
          <w:ins w:id="94" w:author="shixixi"/>
        </w:rPr>
      </w:pPr>
      <w:ins w:id="95" w:author="shixixi">
        <w:r>
          <w:t xml:space="preserve">            - REMOVE</w:t>
        </w:r>
      </w:ins>
    </w:p>
    <w:p w14:paraId="62B34957" w14:textId="77777777" w:rsidR="00BD7A1D" w:rsidRDefault="00BD7A1D" w:rsidP="00BD7A1D">
      <w:pPr>
        <w:pStyle w:val="PL"/>
        <w:rPr>
          <w:ins w:id="96" w:author="shixixi"/>
        </w:rPr>
      </w:pPr>
      <w:ins w:id="97" w:author="shixixi">
        <w:r>
          <w:t xml:space="preserve">            - REPLACE</w:t>
        </w:r>
      </w:ins>
    </w:p>
    <w:p w14:paraId="13116873" w14:textId="77777777" w:rsidR="00BD7A1D" w:rsidRDefault="00BD7A1D" w:rsidP="00BD7A1D">
      <w:pPr>
        <w:pStyle w:val="PL"/>
        <w:rPr>
          <w:ins w:id="98" w:author="shixixi"/>
        </w:rPr>
      </w:pPr>
      <w:ins w:id="99" w:author="shixixi">
        <w:r>
          <w:t xml:space="preserve">        value:</w:t>
        </w:r>
      </w:ins>
    </w:p>
    <w:p w14:paraId="1DE0AF17" w14:textId="77777777" w:rsidR="00BD7A1D" w:rsidRDefault="00BD7A1D" w:rsidP="00BD7A1D">
      <w:pPr>
        <w:pStyle w:val="PL"/>
        <w:rPr>
          <w:ins w:id="100" w:author="shixixi"/>
        </w:rPr>
      </w:pPr>
      <w:ins w:id="101" w:author="shixixi">
        <w:r>
          <w:t xml:space="preserve">          description: A map (list of key-value pairs)</w:t>
        </w:r>
      </w:ins>
    </w:p>
    <w:p w14:paraId="4FA9B862" w14:textId="77777777" w:rsidR="00BD7A1D" w:rsidRDefault="00BD7A1D" w:rsidP="00BD7A1D">
      <w:pPr>
        <w:pStyle w:val="PL"/>
        <w:rPr>
          <w:ins w:id="102" w:author="shixixi"/>
        </w:rPr>
      </w:pPr>
      <w:ins w:id="103" w:author="shixixi">
        <w:r>
          <w:lastRenderedPageBreak/>
          <w:t xml:space="preserve">          $ref: 'TS28623_ComDefs.yaml#/components/schemas/AttributeNameValuePairSet'  </w:t>
        </w:r>
      </w:ins>
    </w:p>
    <w:p w14:paraId="3D1355D4" w14:textId="77777777" w:rsidR="00BD7A1D" w:rsidRDefault="00BD7A1D" w:rsidP="00BD7A1D">
      <w:pPr>
        <w:pStyle w:val="PL"/>
        <w:rPr>
          <w:ins w:id="104" w:author="shixixi"/>
        </w:rPr>
      </w:pPr>
      <w:ins w:id="105" w:author="shixixi">
        <w:r>
          <w:t xml:space="preserve">        additionalText:</w:t>
        </w:r>
      </w:ins>
    </w:p>
    <w:p w14:paraId="29D071C5" w14:textId="77777777" w:rsidR="00BD7A1D" w:rsidRDefault="00BD7A1D" w:rsidP="00BD7A1D">
      <w:pPr>
        <w:pStyle w:val="PL"/>
        <w:rPr>
          <w:ins w:id="106" w:author="shixixi"/>
        </w:rPr>
      </w:pPr>
      <w:ins w:id="107" w:author="shixixi">
        <w:r>
          <w:t xml:space="preserve">          type: string  </w:t>
        </w:r>
      </w:ins>
    </w:p>
    <w:p w14:paraId="3CA95E8B" w14:textId="77777777" w:rsidR="00BD7A1D" w:rsidRDefault="00BD7A1D" w:rsidP="00BD7A1D">
      <w:pPr>
        <w:pStyle w:val="PL"/>
        <w:rPr>
          <w:ins w:id="108" w:author="shixixi"/>
        </w:rPr>
      </w:pPr>
    </w:p>
    <w:p w14:paraId="489CDB61" w14:textId="77777777" w:rsidR="00BD7A1D" w:rsidRDefault="00BD7A1D" w:rsidP="00BD7A1D">
      <w:pPr>
        <w:pStyle w:val="PL"/>
        <w:rPr>
          <w:ins w:id="109" w:author="shixixi"/>
        </w:rPr>
      </w:pPr>
    </w:p>
    <w:p w14:paraId="4498ECC2" w14:textId="77777777" w:rsidR="00BD7A1D" w:rsidRDefault="00BD7A1D" w:rsidP="00BD7A1D">
      <w:pPr>
        <w:pStyle w:val="PL"/>
        <w:rPr>
          <w:ins w:id="110" w:author="shixixi"/>
        </w:rPr>
      </w:pPr>
      <w:ins w:id="111" w:author="shixixi">
        <w:r>
          <w:t>#-------- Definition of specific MobilityPerformanceAnalysis MDAoutput -----------------------------</w:t>
        </w:r>
      </w:ins>
    </w:p>
    <w:p w14:paraId="39BFA41F" w14:textId="77777777" w:rsidR="00BD7A1D" w:rsidRDefault="00BD7A1D" w:rsidP="00BD7A1D">
      <w:pPr>
        <w:pStyle w:val="PL"/>
        <w:rPr>
          <w:ins w:id="112" w:author="shixixi"/>
        </w:rPr>
      </w:pPr>
      <w:ins w:id="113" w:author="shixixi">
        <w:r>
          <w:t xml:space="preserve">    MobilityPerformanceAnalysisoutput:</w:t>
        </w:r>
      </w:ins>
    </w:p>
    <w:p w14:paraId="08080458" w14:textId="77777777" w:rsidR="00BD7A1D" w:rsidRDefault="00BD7A1D" w:rsidP="00BD7A1D">
      <w:pPr>
        <w:pStyle w:val="PL"/>
        <w:rPr>
          <w:ins w:id="114" w:author="shixixi"/>
        </w:rPr>
      </w:pPr>
      <w:ins w:id="115" w:author="shixixi">
        <w:r>
          <w:t xml:space="preserve">      type: object</w:t>
        </w:r>
      </w:ins>
    </w:p>
    <w:p w14:paraId="369B5798" w14:textId="77777777" w:rsidR="00BD7A1D" w:rsidRDefault="00BD7A1D" w:rsidP="00BD7A1D">
      <w:pPr>
        <w:pStyle w:val="PL"/>
        <w:rPr>
          <w:ins w:id="116" w:author="shixixi"/>
        </w:rPr>
      </w:pPr>
      <w:ins w:id="117" w:author="shixixi">
        <w:r>
          <w:t xml:space="preserve">      properties:</w:t>
        </w:r>
      </w:ins>
    </w:p>
    <w:p w14:paraId="007C41D5" w14:textId="77777777" w:rsidR="00BD7A1D" w:rsidRDefault="00BD7A1D" w:rsidP="00BD7A1D">
      <w:pPr>
        <w:pStyle w:val="PL"/>
        <w:rPr>
          <w:ins w:id="118" w:author="shixixi"/>
        </w:rPr>
      </w:pPr>
      <w:ins w:id="119" w:author="shixixi">
        <w:r>
          <w:t xml:space="preserve">        mobilityPerformanceIssueIdentifier:</w:t>
        </w:r>
      </w:ins>
    </w:p>
    <w:p w14:paraId="39F6332A" w14:textId="77777777" w:rsidR="00BD7A1D" w:rsidRDefault="00BD7A1D" w:rsidP="00BD7A1D">
      <w:pPr>
        <w:pStyle w:val="PL"/>
        <w:rPr>
          <w:ins w:id="120" w:author="shixixi"/>
        </w:rPr>
      </w:pPr>
      <w:ins w:id="121" w:author="shixixi">
        <w:r>
          <w:t xml:space="preserve">          type: integer</w:t>
        </w:r>
      </w:ins>
    </w:p>
    <w:p w14:paraId="3515A13C" w14:textId="77777777" w:rsidR="00BD7A1D" w:rsidRDefault="00BD7A1D" w:rsidP="00BD7A1D">
      <w:pPr>
        <w:pStyle w:val="PL"/>
        <w:rPr>
          <w:ins w:id="122" w:author="shixixi"/>
        </w:rPr>
      </w:pPr>
      <w:ins w:id="123" w:author="shixixi">
        <w:r>
          <w:t xml:space="preserve">        mobilityPerformanceIssueRootCause:</w:t>
        </w:r>
      </w:ins>
    </w:p>
    <w:p w14:paraId="19D74AF9" w14:textId="77777777" w:rsidR="00BD7A1D" w:rsidRDefault="00BD7A1D" w:rsidP="00BD7A1D">
      <w:pPr>
        <w:pStyle w:val="PL"/>
        <w:rPr>
          <w:ins w:id="124" w:author="shixixi"/>
        </w:rPr>
      </w:pPr>
      <w:ins w:id="125" w:author="shixixi">
        <w:r>
          <w:t xml:space="preserve">          type: string</w:t>
        </w:r>
      </w:ins>
    </w:p>
    <w:p w14:paraId="7363F391" w14:textId="77777777" w:rsidR="00BD7A1D" w:rsidRDefault="00BD7A1D" w:rsidP="00BD7A1D">
      <w:pPr>
        <w:pStyle w:val="PL"/>
        <w:rPr>
          <w:ins w:id="126" w:author="shixixi"/>
        </w:rPr>
      </w:pPr>
      <w:ins w:id="127" w:author="shixixi">
        <w:r>
          <w:t xml:space="preserve">          enum:</w:t>
        </w:r>
      </w:ins>
    </w:p>
    <w:p w14:paraId="5C83FBF5" w14:textId="77777777" w:rsidR="00BD7A1D" w:rsidRDefault="00BD7A1D" w:rsidP="00BD7A1D">
      <w:pPr>
        <w:pStyle w:val="PL"/>
        <w:rPr>
          <w:ins w:id="128" w:author="shixixi"/>
        </w:rPr>
      </w:pPr>
      <w:ins w:id="129" w:author="shixixi">
        <w:r>
          <w:t xml:space="preserve">              - TooLongMobilityInterruptionTime</w:t>
        </w:r>
      </w:ins>
    </w:p>
    <w:p w14:paraId="4E65D0A0" w14:textId="77777777" w:rsidR="00BD7A1D" w:rsidRDefault="00BD7A1D" w:rsidP="00BD7A1D">
      <w:pPr>
        <w:pStyle w:val="PL"/>
        <w:rPr>
          <w:ins w:id="130" w:author="shixixi"/>
        </w:rPr>
      </w:pPr>
      <w:ins w:id="131" w:author="shixixi">
        <w:r>
          <w:t xml:space="preserve">              - PoorCoverageOfTheCelledge</w:t>
        </w:r>
      </w:ins>
    </w:p>
    <w:p w14:paraId="3301762C" w14:textId="77777777" w:rsidR="00BD7A1D" w:rsidRDefault="00BD7A1D" w:rsidP="00BD7A1D">
      <w:pPr>
        <w:pStyle w:val="PL"/>
        <w:rPr>
          <w:ins w:id="132" w:author="shixixi"/>
        </w:rPr>
      </w:pPr>
      <w:ins w:id="133" w:author="shixixi">
        <w:r>
          <w:t xml:space="preserve">              - InappropriateHandoverParameters</w:t>
        </w:r>
      </w:ins>
    </w:p>
    <w:p w14:paraId="5A1F4CFA" w14:textId="77777777" w:rsidR="00BD7A1D" w:rsidRDefault="00BD7A1D" w:rsidP="00BD7A1D">
      <w:pPr>
        <w:pStyle w:val="PL"/>
        <w:rPr>
          <w:ins w:id="134" w:author="shixixi"/>
        </w:rPr>
      </w:pPr>
      <w:ins w:id="135" w:author="shixixi">
        <w:r>
          <w:t xml:space="preserve">              - Other</w:t>
        </w:r>
      </w:ins>
    </w:p>
    <w:p w14:paraId="7DD8E83C" w14:textId="77777777" w:rsidR="00BD7A1D" w:rsidRDefault="00BD7A1D" w:rsidP="00BD7A1D">
      <w:pPr>
        <w:pStyle w:val="PL"/>
        <w:rPr>
          <w:ins w:id="136" w:author="shixixi"/>
        </w:rPr>
      </w:pPr>
      <w:ins w:id="137" w:author="shixixi">
        <w:r>
          <w:t xml:space="preserve">        mobilityPerformanceIssueLocation:</w:t>
        </w:r>
      </w:ins>
    </w:p>
    <w:p w14:paraId="055248B3" w14:textId="77777777" w:rsidR="00BD7A1D" w:rsidRDefault="00BD7A1D" w:rsidP="00BD7A1D">
      <w:pPr>
        <w:pStyle w:val="PL"/>
        <w:rPr>
          <w:ins w:id="138" w:author="shixixi"/>
        </w:rPr>
      </w:pPr>
      <w:ins w:id="139" w:author="shixixi">
        <w:r>
          <w:t xml:space="preserve">          $ref: 'TS28623_ComDefs.yaml#/components/schemas/GeoArea'</w:t>
        </w:r>
      </w:ins>
    </w:p>
    <w:p w14:paraId="40BBBB17" w14:textId="77777777" w:rsidR="00BD7A1D" w:rsidRDefault="00BD7A1D" w:rsidP="00BD7A1D">
      <w:pPr>
        <w:pStyle w:val="PL"/>
        <w:rPr>
          <w:ins w:id="140" w:author="shixixi"/>
        </w:rPr>
      </w:pPr>
    </w:p>
    <w:p w14:paraId="7D0546CE" w14:textId="77777777" w:rsidR="00BD7A1D" w:rsidRDefault="00BD7A1D" w:rsidP="00BD7A1D">
      <w:pPr>
        <w:pStyle w:val="PL"/>
        <w:rPr>
          <w:ins w:id="141" w:author="shixixi"/>
        </w:rPr>
      </w:pPr>
      <w:ins w:id="142" w:author="shixixi">
        <w:r>
          <w:t>#-------- Definition of specific CoverageProblemAnalysis MDAoutput -----------------------------</w:t>
        </w:r>
      </w:ins>
    </w:p>
    <w:p w14:paraId="4E7A4ACA" w14:textId="77777777" w:rsidR="00BD7A1D" w:rsidRDefault="00BD7A1D" w:rsidP="00BD7A1D">
      <w:pPr>
        <w:pStyle w:val="PL"/>
        <w:rPr>
          <w:ins w:id="143" w:author="shixixi"/>
        </w:rPr>
      </w:pPr>
      <w:ins w:id="144" w:author="shixixi">
        <w:r>
          <w:t xml:space="preserve">    CoverageProblemAnalysisoutput:</w:t>
        </w:r>
      </w:ins>
    </w:p>
    <w:p w14:paraId="44940E42" w14:textId="77777777" w:rsidR="00BD7A1D" w:rsidRDefault="00BD7A1D" w:rsidP="00BD7A1D">
      <w:pPr>
        <w:pStyle w:val="PL"/>
        <w:rPr>
          <w:ins w:id="145" w:author="shixixi"/>
        </w:rPr>
      </w:pPr>
      <w:ins w:id="146" w:author="shixixi">
        <w:r>
          <w:t xml:space="preserve">      type: object</w:t>
        </w:r>
      </w:ins>
    </w:p>
    <w:p w14:paraId="7EF3E2DF" w14:textId="77777777" w:rsidR="00BD7A1D" w:rsidRDefault="00BD7A1D" w:rsidP="00BD7A1D">
      <w:pPr>
        <w:pStyle w:val="PL"/>
        <w:rPr>
          <w:ins w:id="147" w:author="shixixi"/>
        </w:rPr>
      </w:pPr>
      <w:ins w:id="148" w:author="shixixi">
        <w:r>
          <w:t xml:space="preserve">      properties:</w:t>
        </w:r>
      </w:ins>
    </w:p>
    <w:p w14:paraId="6D53909A" w14:textId="77777777" w:rsidR="00BD7A1D" w:rsidRDefault="00BD7A1D" w:rsidP="00BD7A1D">
      <w:pPr>
        <w:pStyle w:val="PL"/>
        <w:rPr>
          <w:ins w:id="149" w:author="shixixi"/>
        </w:rPr>
      </w:pPr>
      <w:ins w:id="150" w:author="shixixi">
        <w:r>
          <w:t xml:space="preserve">        coverageProblemId:</w:t>
        </w:r>
      </w:ins>
    </w:p>
    <w:p w14:paraId="39DF4D12" w14:textId="77777777" w:rsidR="00BD7A1D" w:rsidRDefault="00BD7A1D" w:rsidP="00BD7A1D">
      <w:pPr>
        <w:pStyle w:val="PL"/>
        <w:rPr>
          <w:ins w:id="151" w:author="shixixi"/>
        </w:rPr>
      </w:pPr>
      <w:ins w:id="152" w:author="shixixi">
        <w:r>
          <w:t xml:space="preserve">          type: string</w:t>
        </w:r>
      </w:ins>
    </w:p>
    <w:p w14:paraId="469C7F62" w14:textId="77777777" w:rsidR="00BD7A1D" w:rsidRDefault="00BD7A1D" w:rsidP="00BD7A1D">
      <w:pPr>
        <w:pStyle w:val="PL"/>
        <w:rPr>
          <w:ins w:id="153" w:author="shixixi"/>
        </w:rPr>
      </w:pPr>
      <w:ins w:id="154" w:author="shixixi">
        <w:r>
          <w:t xml:space="preserve">        coverageProblemType:</w:t>
        </w:r>
      </w:ins>
    </w:p>
    <w:p w14:paraId="7CCFB641" w14:textId="77777777" w:rsidR="00BD7A1D" w:rsidRDefault="00BD7A1D" w:rsidP="00BD7A1D">
      <w:pPr>
        <w:pStyle w:val="PL"/>
        <w:rPr>
          <w:ins w:id="155" w:author="shixixi"/>
        </w:rPr>
      </w:pPr>
      <w:ins w:id="156" w:author="shixixi">
        <w:r>
          <w:t xml:space="preserve">          type: string</w:t>
        </w:r>
      </w:ins>
    </w:p>
    <w:p w14:paraId="478FCBC8" w14:textId="77777777" w:rsidR="00BD7A1D" w:rsidRDefault="00BD7A1D" w:rsidP="00BD7A1D">
      <w:pPr>
        <w:pStyle w:val="PL"/>
        <w:rPr>
          <w:ins w:id="157" w:author="shixixi"/>
        </w:rPr>
      </w:pPr>
      <w:ins w:id="158" w:author="shixixi">
        <w:r>
          <w:t xml:space="preserve">          enum:</w:t>
        </w:r>
      </w:ins>
    </w:p>
    <w:p w14:paraId="72898E58" w14:textId="77777777" w:rsidR="00BD7A1D" w:rsidRDefault="00BD7A1D" w:rsidP="00BD7A1D">
      <w:pPr>
        <w:pStyle w:val="PL"/>
        <w:rPr>
          <w:ins w:id="159" w:author="shixixi"/>
        </w:rPr>
      </w:pPr>
      <w:ins w:id="160" w:author="shixixi">
        <w:r>
          <w:t xml:space="preserve">              - WEAK_COVERAGE</w:t>
        </w:r>
      </w:ins>
    </w:p>
    <w:p w14:paraId="2226CC3E" w14:textId="77777777" w:rsidR="00BD7A1D" w:rsidRDefault="00BD7A1D" w:rsidP="00BD7A1D">
      <w:pPr>
        <w:pStyle w:val="PL"/>
        <w:rPr>
          <w:ins w:id="161" w:author="shixixi"/>
        </w:rPr>
      </w:pPr>
      <w:ins w:id="162" w:author="shixixi">
        <w:r>
          <w:t xml:space="preserve">              - COVERAGE_HOLE</w:t>
        </w:r>
      </w:ins>
    </w:p>
    <w:p w14:paraId="45762D2E" w14:textId="77777777" w:rsidR="00BD7A1D" w:rsidRDefault="00BD7A1D" w:rsidP="00BD7A1D">
      <w:pPr>
        <w:pStyle w:val="PL"/>
        <w:rPr>
          <w:ins w:id="163" w:author="shixixi"/>
        </w:rPr>
      </w:pPr>
      <w:ins w:id="164" w:author="shixixi">
        <w:r>
          <w:t xml:space="preserve">              - PILOT_POLLUTION</w:t>
        </w:r>
      </w:ins>
    </w:p>
    <w:p w14:paraId="61B02290" w14:textId="77777777" w:rsidR="00BD7A1D" w:rsidRDefault="00BD7A1D" w:rsidP="00BD7A1D">
      <w:pPr>
        <w:pStyle w:val="PL"/>
        <w:rPr>
          <w:ins w:id="165" w:author="shixixi"/>
        </w:rPr>
      </w:pPr>
      <w:ins w:id="166" w:author="shixixi">
        <w:r>
          <w:t xml:space="preserve">              - OVERSHOOT_COVERAGE</w:t>
        </w:r>
      </w:ins>
    </w:p>
    <w:p w14:paraId="3D2ADAE2" w14:textId="77777777" w:rsidR="00BD7A1D" w:rsidRDefault="00BD7A1D" w:rsidP="00BD7A1D">
      <w:pPr>
        <w:pStyle w:val="PL"/>
        <w:rPr>
          <w:ins w:id="167" w:author="shixixi"/>
        </w:rPr>
      </w:pPr>
      <w:ins w:id="168" w:author="shixixi">
        <w:r>
          <w:t xml:space="preserve">              - DL_ULCHANNEL_COVERAGE_MISMATCH</w:t>
        </w:r>
      </w:ins>
    </w:p>
    <w:p w14:paraId="301BF182" w14:textId="77777777" w:rsidR="00BD7A1D" w:rsidRDefault="00BD7A1D" w:rsidP="00BD7A1D">
      <w:pPr>
        <w:pStyle w:val="PL"/>
        <w:rPr>
          <w:ins w:id="169" w:author="shixixi"/>
        </w:rPr>
      </w:pPr>
      <w:ins w:id="170" w:author="shixixi">
        <w:r>
          <w:t xml:space="preserve">              - Other</w:t>
        </w:r>
      </w:ins>
    </w:p>
    <w:p w14:paraId="3B0CE729" w14:textId="77777777" w:rsidR="00BD7A1D" w:rsidRDefault="00BD7A1D" w:rsidP="00BD7A1D">
      <w:pPr>
        <w:pStyle w:val="PL"/>
        <w:rPr>
          <w:ins w:id="171" w:author="shixixi"/>
        </w:rPr>
      </w:pPr>
      <w:ins w:id="172" w:author="shixixi">
        <w:r>
          <w:t xml:space="preserve">        coverageProblemAreas:</w:t>
        </w:r>
      </w:ins>
    </w:p>
    <w:p w14:paraId="790CEF0D" w14:textId="77777777" w:rsidR="00BD7A1D" w:rsidRDefault="00BD7A1D" w:rsidP="00BD7A1D">
      <w:pPr>
        <w:pStyle w:val="PL"/>
        <w:rPr>
          <w:ins w:id="173" w:author="shixixi"/>
        </w:rPr>
      </w:pPr>
      <w:ins w:id="174" w:author="shixixi">
        <w:r>
          <w:t xml:space="preserve">          $ref: 'TS28623_ComDefs.yaml#/components/schemas/GeoArea'</w:t>
        </w:r>
      </w:ins>
    </w:p>
    <w:p w14:paraId="003BB9CA" w14:textId="77777777" w:rsidR="00BD7A1D" w:rsidRDefault="00BD7A1D" w:rsidP="00BD7A1D">
      <w:pPr>
        <w:pStyle w:val="PL"/>
        <w:rPr>
          <w:ins w:id="175" w:author="shixixi"/>
        </w:rPr>
      </w:pPr>
      <w:ins w:id="176" w:author="shixixi">
        <w:r>
          <w:t xml:space="preserve">        problematicCells:</w:t>
        </w:r>
      </w:ins>
    </w:p>
    <w:p w14:paraId="0E533BCC" w14:textId="77777777" w:rsidR="00BD7A1D" w:rsidRDefault="00BD7A1D" w:rsidP="00BD7A1D">
      <w:pPr>
        <w:pStyle w:val="PL"/>
        <w:rPr>
          <w:ins w:id="177" w:author="shixixi"/>
        </w:rPr>
      </w:pPr>
      <w:ins w:id="178" w:author="shixixi">
        <w:r>
          <w:t xml:space="preserve">          type: integer</w:t>
        </w:r>
      </w:ins>
    </w:p>
    <w:p w14:paraId="2A29CA8B" w14:textId="77777777" w:rsidR="00BD7A1D" w:rsidRDefault="00BD7A1D" w:rsidP="00BD7A1D">
      <w:pPr>
        <w:pStyle w:val="PL"/>
        <w:rPr>
          <w:ins w:id="179" w:author="shixixi"/>
        </w:rPr>
      </w:pPr>
      <w:ins w:id="180" w:author="shixixi">
        <w:r>
          <w:t xml:space="preserve">        recommendedActions:</w:t>
        </w:r>
      </w:ins>
    </w:p>
    <w:p w14:paraId="204BF8A4" w14:textId="77777777" w:rsidR="00BD7A1D" w:rsidRDefault="00BD7A1D" w:rsidP="00BD7A1D">
      <w:pPr>
        <w:pStyle w:val="PL"/>
        <w:rPr>
          <w:ins w:id="181" w:author="shixixi"/>
        </w:rPr>
      </w:pPr>
      <w:ins w:id="182" w:author="shixixi">
        <w:r>
          <w:t xml:space="preserve">          type: array</w:t>
        </w:r>
      </w:ins>
    </w:p>
    <w:p w14:paraId="1D8E75D6" w14:textId="77777777" w:rsidR="00BD7A1D" w:rsidRDefault="00BD7A1D" w:rsidP="00BD7A1D">
      <w:pPr>
        <w:pStyle w:val="PL"/>
        <w:rPr>
          <w:ins w:id="183" w:author="shixixi"/>
        </w:rPr>
      </w:pPr>
      <w:ins w:id="184" w:author="shixixi">
        <w:r>
          <w:t xml:space="preserve">          uniqueItems: true</w:t>
        </w:r>
      </w:ins>
    </w:p>
    <w:p w14:paraId="7D4B4670" w14:textId="77777777" w:rsidR="00BD7A1D" w:rsidRDefault="00BD7A1D" w:rsidP="00BD7A1D">
      <w:pPr>
        <w:pStyle w:val="PL"/>
        <w:rPr>
          <w:ins w:id="185" w:author="shixixi"/>
        </w:rPr>
      </w:pPr>
      <w:ins w:id="186" w:author="shixixi">
        <w:r>
          <w:t xml:space="preserve">          items:</w:t>
        </w:r>
      </w:ins>
    </w:p>
    <w:p w14:paraId="4BDA43A1" w14:textId="77777777" w:rsidR="00BD7A1D" w:rsidRDefault="00BD7A1D" w:rsidP="00BD7A1D">
      <w:pPr>
        <w:pStyle w:val="PL"/>
        <w:rPr>
          <w:ins w:id="187" w:author="shixixi"/>
        </w:rPr>
      </w:pPr>
      <w:ins w:id="188" w:author="shixixi">
        <w:r>
          <w:t xml:space="preserve">            $ref: '#/components/schemas/RecommendedAction'</w:t>
        </w:r>
      </w:ins>
    </w:p>
    <w:p w14:paraId="0F614498" w14:textId="77777777" w:rsidR="00BD7A1D" w:rsidRDefault="00BD7A1D" w:rsidP="00BD7A1D">
      <w:pPr>
        <w:pStyle w:val="PL"/>
        <w:rPr>
          <w:ins w:id="189" w:author="shixixi"/>
        </w:rPr>
      </w:pPr>
      <w:ins w:id="190" w:author="shixixi">
        <w:r>
          <w:t xml:space="preserve">        radioEnvironmentMap:</w:t>
        </w:r>
      </w:ins>
    </w:p>
    <w:p w14:paraId="21912B2D" w14:textId="77777777" w:rsidR="00BD7A1D" w:rsidRDefault="00BD7A1D" w:rsidP="00BD7A1D">
      <w:pPr>
        <w:pStyle w:val="PL"/>
        <w:rPr>
          <w:ins w:id="191" w:author="shixixi"/>
        </w:rPr>
      </w:pPr>
      <w:ins w:id="192" w:author="shixixi">
        <w:r>
          <w:t xml:space="preserve">          type: array</w:t>
        </w:r>
      </w:ins>
    </w:p>
    <w:p w14:paraId="59321A6A" w14:textId="77777777" w:rsidR="00BD7A1D" w:rsidRDefault="00BD7A1D" w:rsidP="00BD7A1D">
      <w:pPr>
        <w:pStyle w:val="PL"/>
        <w:rPr>
          <w:ins w:id="193" w:author="shixixi"/>
        </w:rPr>
      </w:pPr>
      <w:ins w:id="194" w:author="shixixi">
        <w:r>
          <w:t xml:space="preserve">          uniqueItems: true</w:t>
        </w:r>
      </w:ins>
    </w:p>
    <w:p w14:paraId="722C2FC5" w14:textId="77777777" w:rsidR="00BD7A1D" w:rsidRDefault="00BD7A1D" w:rsidP="00BD7A1D">
      <w:pPr>
        <w:pStyle w:val="PL"/>
        <w:rPr>
          <w:ins w:id="195" w:author="shixixi"/>
        </w:rPr>
      </w:pPr>
      <w:ins w:id="196" w:author="shixixi">
        <w:r>
          <w:t xml:space="preserve">          items:</w:t>
        </w:r>
      </w:ins>
    </w:p>
    <w:p w14:paraId="24317B8C" w14:textId="77777777" w:rsidR="00BD7A1D" w:rsidRDefault="00BD7A1D" w:rsidP="00BD7A1D">
      <w:pPr>
        <w:pStyle w:val="PL"/>
        <w:rPr>
          <w:ins w:id="197" w:author="shixixi"/>
        </w:rPr>
      </w:pPr>
      <w:ins w:id="198" w:author="shixixi">
        <w:r>
          <w:t xml:space="preserve">            $ref: '#/components/schemas/RadioEnvironmentMap'</w:t>
        </w:r>
      </w:ins>
    </w:p>
    <w:p w14:paraId="195D81C1" w14:textId="77777777" w:rsidR="00BD7A1D" w:rsidRDefault="00BD7A1D" w:rsidP="00BD7A1D">
      <w:pPr>
        <w:pStyle w:val="PL"/>
        <w:rPr>
          <w:ins w:id="199" w:author="shixixi"/>
        </w:rPr>
      </w:pPr>
      <w:ins w:id="200" w:author="shixixi">
        <w:r>
          <w:t xml:space="preserve">        cellConfigurations:</w:t>
        </w:r>
      </w:ins>
    </w:p>
    <w:p w14:paraId="33477F10" w14:textId="77777777" w:rsidR="00BD7A1D" w:rsidRDefault="00BD7A1D" w:rsidP="00BD7A1D">
      <w:pPr>
        <w:pStyle w:val="PL"/>
        <w:rPr>
          <w:ins w:id="201" w:author="shixixi"/>
        </w:rPr>
      </w:pPr>
      <w:ins w:id="202" w:author="shixixi">
        <w:r>
          <w:t xml:space="preserve">          description: A map (list of key-value pairs)</w:t>
        </w:r>
      </w:ins>
    </w:p>
    <w:p w14:paraId="58E25A42" w14:textId="77777777" w:rsidR="00BD7A1D" w:rsidRDefault="00BD7A1D" w:rsidP="00BD7A1D">
      <w:pPr>
        <w:pStyle w:val="PL"/>
        <w:rPr>
          <w:ins w:id="203" w:author="shixixi"/>
        </w:rPr>
      </w:pPr>
      <w:ins w:id="204" w:author="shixixi">
        <w:r>
          <w:t xml:space="preserve">          $ref: 'TS28623_ComDefs.yaml#/components/schemas/AttributeNameValuePairSet'  </w:t>
        </w:r>
      </w:ins>
    </w:p>
    <w:p w14:paraId="7EAD80D2" w14:textId="77777777" w:rsidR="00BD7A1D" w:rsidRDefault="00BD7A1D" w:rsidP="00BD7A1D">
      <w:pPr>
        <w:pStyle w:val="PL"/>
        <w:rPr>
          <w:ins w:id="205" w:author="shixixi"/>
        </w:rPr>
      </w:pPr>
      <w:ins w:id="206" w:author="shixixi">
        <w:r>
          <w:t xml:space="preserve">          </w:t>
        </w:r>
      </w:ins>
    </w:p>
    <w:p w14:paraId="6133F93D" w14:textId="77777777" w:rsidR="00BD7A1D" w:rsidRDefault="00BD7A1D" w:rsidP="00BD7A1D">
      <w:pPr>
        <w:pStyle w:val="PL"/>
        <w:rPr>
          <w:ins w:id="207" w:author="shixixi"/>
        </w:rPr>
      </w:pPr>
      <w:ins w:id="208" w:author="shixixi">
        <w:r>
          <w:t xml:space="preserve">    RadioEnvironmentMap:</w:t>
        </w:r>
      </w:ins>
    </w:p>
    <w:p w14:paraId="21ED8A3B" w14:textId="77777777" w:rsidR="00BD7A1D" w:rsidRDefault="00BD7A1D" w:rsidP="00BD7A1D">
      <w:pPr>
        <w:pStyle w:val="PL"/>
        <w:rPr>
          <w:ins w:id="209" w:author="shixixi"/>
        </w:rPr>
      </w:pPr>
      <w:ins w:id="210" w:author="shixixi">
        <w:r>
          <w:t xml:space="preserve">      type: object</w:t>
        </w:r>
      </w:ins>
    </w:p>
    <w:p w14:paraId="30DCB095" w14:textId="77777777" w:rsidR="00BD7A1D" w:rsidRDefault="00BD7A1D" w:rsidP="00BD7A1D">
      <w:pPr>
        <w:pStyle w:val="PL"/>
        <w:rPr>
          <w:ins w:id="211" w:author="shixixi"/>
        </w:rPr>
      </w:pPr>
      <w:ins w:id="212" w:author="shixixi">
        <w:r>
          <w:t xml:space="preserve">      properties:</w:t>
        </w:r>
      </w:ins>
    </w:p>
    <w:p w14:paraId="1D6F11FB" w14:textId="77777777" w:rsidR="00BD7A1D" w:rsidRDefault="00BD7A1D" w:rsidP="00BD7A1D">
      <w:pPr>
        <w:pStyle w:val="PL"/>
        <w:rPr>
          <w:ins w:id="213" w:author="shixixi"/>
        </w:rPr>
      </w:pPr>
      <w:ins w:id="214" w:author="shixixi">
        <w:r>
          <w:t xml:space="preserve">        geoCoordinate:</w:t>
        </w:r>
      </w:ins>
    </w:p>
    <w:p w14:paraId="49119975" w14:textId="77777777" w:rsidR="00BD7A1D" w:rsidRDefault="00BD7A1D" w:rsidP="00BD7A1D">
      <w:pPr>
        <w:pStyle w:val="PL"/>
        <w:rPr>
          <w:ins w:id="215" w:author="shixixi"/>
        </w:rPr>
      </w:pPr>
      <w:ins w:id="216" w:author="shixixi">
        <w:r>
          <w:t xml:space="preserve">          $ref: 'TS28623_ComDefs.yaml#/components/schemas/GeoArea'</w:t>
        </w:r>
      </w:ins>
    </w:p>
    <w:p w14:paraId="4338FE16" w14:textId="77777777" w:rsidR="00BD7A1D" w:rsidRDefault="00BD7A1D" w:rsidP="00BD7A1D">
      <w:pPr>
        <w:pStyle w:val="PL"/>
        <w:rPr>
          <w:ins w:id="217" w:author="shixixi"/>
        </w:rPr>
      </w:pPr>
      <w:ins w:id="218" w:author="shixixi">
        <w:r>
          <w:t xml:space="preserve">        coverageCharacterization:</w:t>
        </w:r>
      </w:ins>
    </w:p>
    <w:p w14:paraId="7C7870FF" w14:textId="77777777" w:rsidR="00BD7A1D" w:rsidRDefault="00BD7A1D" w:rsidP="00BD7A1D">
      <w:pPr>
        <w:pStyle w:val="PL"/>
        <w:rPr>
          <w:ins w:id="219" w:author="shixixi"/>
        </w:rPr>
      </w:pPr>
      <w:ins w:id="220" w:author="shixixi">
        <w:r>
          <w:t xml:space="preserve">          $ref: '#/components/schemas/CoverageCharacterization'</w:t>
        </w:r>
      </w:ins>
    </w:p>
    <w:p w14:paraId="3393F321" w14:textId="77777777" w:rsidR="00BD7A1D" w:rsidRDefault="00BD7A1D" w:rsidP="00BD7A1D">
      <w:pPr>
        <w:pStyle w:val="PL"/>
        <w:rPr>
          <w:ins w:id="221" w:author="shixixi"/>
        </w:rPr>
      </w:pPr>
    </w:p>
    <w:p w14:paraId="4DE302A4" w14:textId="77777777" w:rsidR="00BD7A1D" w:rsidRDefault="00BD7A1D" w:rsidP="00BD7A1D">
      <w:pPr>
        <w:pStyle w:val="PL"/>
        <w:rPr>
          <w:ins w:id="222" w:author="shixixi"/>
        </w:rPr>
      </w:pPr>
      <w:ins w:id="223" w:author="shixixi">
        <w:r>
          <w:t xml:space="preserve">    CoverageCharacterization:</w:t>
        </w:r>
      </w:ins>
    </w:p>
    <w:p w14:paraId="18E93CA0" w14:textId="77777777" w:rsidR="00BD7A1D" w:rsidRDefault="00BD7A1D" w:rsidP="00BD7A1D">
      <w:pPr>
        <w:pStyle w:val="PL"/>
        <w:rPr>
          <w:ins w:id="224" w:author="shixixi"/>
        </w:rPr>
      </w:pPr>
      <w:ins w:id="225" w:author="shixixi">
        <w:r>
          <w:t xml:space="preserve">      type: object</w:t>
        </w:r>
      </w:ins>
    </w:p>
    <w:p w14:paraId="46C780F2" w14:textId="77777777" w:rsidR="00BD7A1D" w:rsidRDefault="00BD7A1D" w:rsidP="00BD7A1D">
      <w:pPr>
        <w:pStyle w:val="PL"/>
        <w:rPr>
          <w:ins w:id="226" w:author="shixixi"/>
        </w:rPr>
      </w:pPr>
      <w:ins w:id="227" w:author="shixixi">
        <w:r>
          <w:t xml:space="preserve">      properties:</w:t>
        </w:r>
      </w:ins>
    </w:p>
    <w:p w14:paraId="6EAA8DF1" w14:textId="77777777" w:rsidR="00BD7A1D" w:rsidRDefault="00BD7A1D" w:rsidP="00BD7A1D">
      <w:pPr>
        <w:pStyle w:val="PL"/>
        <w:rPr>
          <w:ins w:id="228" w:author="shixixi"/>
        </w:rPr>
      </w:pPr>
      <w:ins w:id="229" w:author="shixixi">
        <w:r>
          <w:t xml:space="preserve">        rsrp:</w:t>
        </w:r>
      </w:ins>
    </w:p>
    <w:p w14:paraId="20144213" w14:textId="77777777" w:rsidR="00BD7A1D" w:rsidRDefault="00BD7A1D" w:rsidP="00BD7A1D">
      <w:pPr>
        <w:pStyle w:val="PL"/>
        <w:rPr>
          <w:ins w:id="230" w:author="shixixi"/>
        </w:rPr>
      </w:pPr>
      <w:ins w:id="231" w:author="shixixi">
        <w:r>
          <w:t xml:space="preserve">          type: number</w:t>
        </w:r>
      </w:ins>
    </w:p>
    <w:p w14:paraId="44379F8E" w14:textId="77777777" w:rsidR="00BD7A1D" w:rsidRDefault="00BD7A1D" w:rsidP="00BD7A1D">
      <w:pPr>
        <w:pStyle w:val="PL"/>
        <w:rPr>
          <w:ins w:id="232" w:author="shixixi"/>
        </w:rPr>
      </w:pPr>
      <w:ins w:id="233" w:author="shixixi">
        <w:r>
          <w:t xml:space="preserve">          format: float</w:t>
        </w:r>
      </w:ins>
    </w:p>
    <w:p w14:paraId="24F0DD75" w14:textId="77777777" w:rsidR="00BD7A1D" w:rsidRDefault="00BD7A1D" w:rsidP="00BD7A1D">
      <w:pPr>
        <w:pStyle w:val="PL"/>
        <w:rPr>
          <w:ins w:id="234" w:author="shixixi"/>
        </w:rPr>
      </w:pPr>
      <w:ins w:id="235" w:author="shixixi">
        <w:r>
          <w:t xml:space="preserve">        sinr:</w:t>
        </w:r>
      </w:ins>
    </w:p>
    <w:p w14:paraId="476CA74C" w14:textId="77777777" w:rsidR="00BD7A1D" w:rsidRDefault="00BD7A1D" w:rsidP="00BD7A1D">
      <w:pPr>
        <w:pStyle w:val="PL"/>
        <w:rPr>
          <w:ins w:id="236" w:author="shixixi"/>
        </w:rPr>
      </w:pPr>
      <w:ins w:id="237" w:author="shixixi">
        <w:r>
          <w:t xml:space="preserve">          type: number</w:t>
        </w:r>
      </w:ins>
    </w:p>
    <w:p w14:paraId="2E5AE7A0" w14:textId="77777777" w:rsidR="00BD7A1D" w:rsidRDefault="00BD7A1D" w:rsidP="00BD7A1D">
      <w:pPr>
        <w:pStyle w:val="PL"/>
        <w:rPr>
          <w:ins w:id="238" w:author="shixixi"/>
        </w:rPr>
      </w:pPr>
      <w:ins w:id="239" w:author="shixixi">
        <w:r>
          <w:t xml:space="preserve">          format: float</w:t>
        </w:r>
      </w:ins>
    </w:p>
    <w:p w14:paraId="7074B6DE" w14:textId="77777777" w:rsidR="00BD7A1D" w:rsidRDefault="00BD7A1D" w:rsidP="00BD7A1D">
      <w:pPr>
        <w:pStyle w:val="PL"/>
        <w:rPr>
          <w:ins w:id="240" w:author="shixixi"/>
        </w:rPr>
      </w:pPr>
    </w:p>
    <w:p w14:paraId="4898695F" w14:textId="77777777" w:rsidR="00BD7A1D" w:rsidRPr="002A399E" w:rsidRDefault="00BD7A1D" w:rsidP="00BD7A1D">
      <w:pPr>
        <w:tabs>
          <w:tab w:val="left" w:pos="0"/>
          <w:tab w:val="center" w:pos="4820"/>
          <w:tab w:val="right" w:pos="9638"/>
        </w:tabs>
        <w:rPr>
          <w:rFonts w:ascii="Courier New" w:eastAsiaTheme="minorEastAsia" w:hAnsi="Courier New" w:cstheme="minorBidi"/>
          <w:sz w:val="16"/>
          <w:szCs w:val="22"/>
        </w:rPr>
      </w:pPr>
      <w:r w:rsidRPr="002A399E">
        <w:rPr>
          <w:rFonts w:ascii="Courier New" w:eastAsiaTheme="minorEastAsia" w:hAnsi="Courier New" w:cstheme="minorBidi"/>
          <w:sz w:val="16"/>
          <w:szCs w:val="22"/>
        </w:rPr>
        <w:t>&lt;CODE ENDS&gt;</w:t>
      </w:r>
    </w:p>
    <w:p w14:paraId="1A0F2BC5" w14:textId="77777777" w:rsidR="00BD7A1D" w:rsidRPr="0079795B" w:rsidRDefault="00BD7A1D" w:rsidP="00BD7A1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4DE53BB" w14:textId="77777777" w:rsidR="00D923EA" w:rsidRPr="00840331" w:rsidRDefault="00D923EA" w:rsidP="00D923EA"/>
    <w:p w14:paraId="4101F87E" w14:textId="77777777" w:rsidR="002A16DE" w:rsidRPr="003E32C7" w:rsidRDefault="002A16DE" w:rsidP="00E0079A">
      <w:pPr>
        <w:rPr>
          <w:noProof/>
        </w:rPr>
      </w:pPr>
    </w:p>
    <w:p w14:paraId="23A6C4D3" w14:textId="77777777" w:rsidR="00E0079A" w:rsidRDefault="00E0079A" w:rsidP="00E0079A">
      <w:pPr>
        <w:pBdr>
          <w:top w:val="single" w:sz="4" w:space="1" w:color="auto"/>
          <w:left w:val="single" w:sz="4" w:space="4" w:color="auto"/>
          <w:bottom w:val="single" w:sz="4" w:space="1" w:color="auto"/>
          <w:right w:val="single" w:sz="4" w:space="4" w:color="auto"/>
        </w:pBdr>
        <w:shd w:val="clear" w:color="auto" w:fill="FFFF99"/>
        <w:jc w:val="center"/>
      </w:pPr>
      <w:r>
        <w:rPr>
          <w:b/>
          <w:i/>
        </w:rPr>
        <w:t>End of change</w:t>
      </w:r>
    </w:p>
    <w:p w14:paraId="4FD99F4E" w14:textId="77777777" w:rsidR="00E0079A" w:rsidRPr="00BA2D32" w:rsidRDefault="00E0079A" w:rsidP="00E0079A">
      <w:pPr>
        <w:pStyle w:val="B10"/>
        <w:ind w:left="0" w:firstLine="0"/>
      </w:pPr>
    </w:p>
    <w:p w14:paraId="4099EA10" w14:textId="77777777" w:rsidR="00B32112" w:rsidRPr="003567B1" w:rsidRDefault="00B32112" w:rsidP="003567B1">
      <w:pPr>
        <w:rPr>
          <w:noProof/>
        </w:rPr>
      </w:pPr>
    </w:p>
    <w:sectPr w:rsidR="00B32112" w:rsidRPr="003567B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791F5" w14:textId="77777777" w:rsidR="00816A92" w:rsidRDefault="00816A92">
      <w:r>
        <w:separator/>
      </w:r>
    </w:p>
  </w:endnote>
  <w:endnote w:type="continuationSeparator" w:id="0">
    <w:p w14:paraId="1BAD7929" w14:textId="77777777" w:rsidR="00816A92" w:rsidRDefault="00816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0BF79" w14:textId="77777777" w:rsidR="00816A92" w:rsidRDefault="00816A92">
      <w:r>
        <w:separator/>
      </w:r>
    </w:p>
  </w:footnote>
  <w:footnote w:type="continuationSeparator" w:id="0">
    <w:p w14:paraId="5D66E1E4" w14:textId="77777777" w:rsidR="00816A92" w:rsidRDefault="00816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901F8" w:rsidRDefault="003901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2E660" w14:textId="77777777" w:rsidR="003901F8" w:rsidRDefault="003901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14DB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E73A01"/>
    <w:multiLevelType w:val="hybridMultilevel"/>
    <w:tmpl w:val="3C9A5FCA"/>
    <w:lvl w:ilvl="0" w:tplc="AE82602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9"/>
  </w:num>
  <w:num w:numId="6">
    <w:abstractNumId w:val="22"/>
  </w:num>
  <w:num w:numId="7">
    <w:abstractNumId w:val="23"/>
  </w:num>
  <w:num w:numId="8">
    <w:abstractNumId w:val="12"/>
  </w:num>
  <w:num w:numId="9">
    <w:abstractNumId w:val="16"/>
  </w:num>
  <w:num w:numId="10">
    <w:abstractNumId w:val="20"/>
  </w:num>
  <w:num w:numId="11">
    <w:abstractNumId w:val="21"/>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8"/>
  </w:num>
  <w:num w:numId="22">
    <w:abstractNumId w:val="14"/>
  </w:num>
  <w:num w:numId="23">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103C3"/>
    <w:rsid w:val="000142EF"/>
    <w:rsid w:val="00022E4A"/>
    <w:rsid w:val="00027452"/>
    <w:rsid w:val="00027F70"/>
    <w:rsid w:val="00062687"/>
    <w:rsid w:val="00070E09"/>
    <w:rsid w:val="0008642D"/>
    <w:rsid w:val="000A35C8"/>
    <w:rsid w:val="000A6394"/>
    <w:rsid w:val="000B2EDD"/>
    <w:rsid w:val="000B7FED"/>
    <w:rsid w:val="000C038A"/>
    <w:rsid w:val="000C6598"/>
    <w:rsid w:val="000D44B3"/>
    <w:rsid w:val="000D7C9A"/>
    <w:rsid w:val="000E7253"/>
    <w:rsid w:val="000F2E79"/>
    <w:rsid w:val="001055FC"/>
    <w:rsid w:val="00106B09"/>
    <w:rsid w:val="00121C16"/>
    <w:rsid w:val="0014089B"/>
    <w:rsid w:val="00142520"/>
    <w:rsid w:val="00145D43"/>
    <w:rsid w:val="00157C08"/>
    <w:rsid w:val="00192C46"/>
    <w:rsid w:val="001A08B3"/>
    <w:rsid w:val="001A0AC1"/>
    <w:rsid w:val="001A7B60"/>
    <w:rsid w:val="001B52F0"/>
    <w:rsid w:val="001B7A65"/>
    <w:rsid w:val="001E41F3"/>
    <w:rsid w:val="0020640B"/>
    <w:rsid w:val="00210075"/>
    <w:rsid w:val="00210F75"/>
    <w:rsid w:val="00211EDC"/>
    <w:rsid w:val="00213025"/>
    <w:rsid w:val="00245690"/>
    <w:rsid w:val="0026004D"/>
    <w:rsid w:val="002640DD"/>
    <w:rsid w:val="00275D12"/>
    <w:rsid w:val="00284FEB"/>
    <w:rsid w:val="002860C4"/>
    <w:rsid w:val="00293EF7"/>
    <w:rsid w:val="00297AAC"/>
    <w:rsid w:val="002A16DE"/>
    <w:rsid w:val="002B5741"/>
    <w:rsid w:val="002C287F"/>
    <w:rsid w:val="002C66F7"/>
    <w:rsid w:val="002E472E"/>
    <w:rsid w:val="002F4A81"/>
    <w:rsid w:val="00305409"/>
    <w:rsid w:val="003345CF"/>
    <w:rsid w:val="003408EB"/>
    <w:rsid w:val="003567B1"/>
    <w:rsid w:val="003609EF"/>
    <w:rsid w:val="0036231A"/>
    <w:rsid w:val="00374242"/>
    <w:rsid w:val="00374DD4"/>
    <w:rsid w:val="003901F8"/>
    <w:rsid w:val="003B05CE"/>
    <w:rsid w:val="003D7F1D"/>
    <w:rsid w:val="003E18EA"/>
    <w:rsid w:val="003E1A36"/>
    <w:rsid w:val="003E32C7"/>
    <w:rsid w:val="003E36E6"/>
    <w:rsid w:val="00400340"/>
    <w:rsid w:val="00410371"/>
    <w:rsid w:val="004242F1"/>
    <w:rsid w:val="00427220"/>
    <w:rsid w:val="004B2EC9"/>
    <w:rsid w:val="004B46C9"/>
    <w:rsid w:val="004B75B7"/>
    <w:rsid w:val="004C5A36"/>
    <w:rsid w:val="004D7DDC"/>
    <w:rsid w:val="00505FB7"/>
    <w:rsid w:val="005141D9"/>
    <w:rsid w:val="0051580D"/>
    <w:rsid w:val="00542BA4"/>
    <w:rsid w:val="00542C76"/>
    <w:rsid w:val="00543F29"/>
    <w:rsid w:val="00547111"/>
    <w:rsid w:val="005645A5"/>
    <w:rsid w:val="00571ABA"/>
    <w:rsid w:val="00592D74"/>
    <w:rsid w:val="005A608E"/>
    <w:rsid w:val="005B2875"/>
    <w:rsid w:val="005E2C44"/>
    <w:rsid w:val="006007B3"/>
    <w:rsid w:val="00621188"/>
    <w:rsid w:val="006257ED"/>
    <w:rsid w:val="00630AEA"/>
    <w:rsid w:val="00653DE4"/>
    <w:rsid w:val="00665C47"/>
    <w:rsid w:val="0068139C"/>
    <w:rsid w:val="00695808"/>
    <w:rsid w:val="006A0B0A"/>
    <w:rsid w:val="006B46FB"/>
    <w:rsid w:val="006D7BAA"/>
    <w:rsid w:val="006E21FB"/>
    <w:rsid w:val="006F224C"/>
    <w:rsid w:val="00717676"/>
    <w:rsid w:val="00792342"/>
    <w:rsid w:val="007972BF"/>
    <w:rsid w:val="007977A8"/>
    <w:rsid w:val="007B512A"/>
    <w:rsid w:val="007C2097"/>
    <w:rsid w:val="007C6252"/>
    <w:rsid w:val="007D6A07"/>
    <w:rsid w:val="007F4A3B"/>
    <w:rsid w:val="007F7259"/>
    <w:rsid w:val="008040A8"/>
    <w:rsid w:val="00807541"/>
    <w:rsid w:val="00807FE9"/>
    <w:rsid w:val="00816A92"/>
    <w:rsid w:val="00823CA1"/>
    <w:rsid w:val="008266B4"/>
    <w:rsid w:val="008279FA"/>
    <w:rsid w:val="0083640E"/>
    <w:rsid w:val="0084314A"/>
    <w:rsid w:val="008626E7"/>
    <w:rsid w:val="00870EE7"/>
    <w:rsid w:val="00880BEB"/>
    <w:rsid w:val="008863B9"/>
    <w:rsid w:val="0089476A"/>
    <w:rsid w:val="008A45A6"/>
    <w:rsid w:val="008C38B9"/>
    <w:rsid w:val="008C5FB0"/>
    <w:rsid w:val="008D3CCC"/>
    <w:rsid w:val="008F0808"/>
    <w:rsid w:val="008F08DD"/>
    <w:rsid w:val="008F3789"/>
    <w:rsid w:val="008F686C"/>
    <w:rsid w:val="00905123"/>
    <w:rsid w:val="009148DE"/>
    <w:rsid w:val="00941E30"/>
    <w:rsid w:val="0095233E"/>
    <w:rsid w:val="009531B0"/>
    <w:rsid w:val="009741B3"/>
    <w:rsid w:val="009777D9"/>
    <w:rsid w:val="00991B88"/>
    <w:rsid w:val="0099782C"/>
    <w:rsid w:val="009A5753"/>
    <w:rsid w:val="009A579D"/>
    <w:rsid w:val="009A7736"/>
    <w:rsid w:val="009B55AF"/>
    <w:rsid w:val="009D78D8"/>
    <w:rsid w:val="009E3297"/>
    <w:rsid w:val="009F734F"/>
    <w:rsid w:val="00A00C23"/>
    <w:rsid w:val="00A246B6"/>
    <w:rsid w:val="00A47E70"/>
    <w:rsid w:val="00A50CF0"/>
    <w:rsid w:val="00A50FB6"/>
    <w:rsid w:val="00A5294F"/>
    <w:rsid w:val="00A60DF3"/>
    <w:rsid w:val="00A75246"/>
    <w:rsid w:val="00A7671C"/>
    <w:rsid w:val="00AA2CBC"/>
    <w:rsid w:val="00AC5820"/>
    <w:rsid w:val="00AD1CD8"/>
    <w:rsid w:val="00AD3A35"/>
    <w:rsid w:val="00AD3ACE"/>
    <w:rsid w:val="00AE5457"/>
    <w:rsid w:val="00B258BB"/>
    <w:rsid w:val="00B32112"/>
    <w:rsid w:val="00B32C25"/>
    <w:rsid w:val="00B34931"/>
    <w:rsid w:val="00B669B2"/>
    <w:rsid w:val="00B67B97"/>
    <w:rsid w:val="00B83F12"/>
    <w:rsid w:val="00B968C8"/>
    <w:rsid w:val="00BA3EC5"/>
    <w:rsid w:val="00BA51D9"/>
    <w:rsid w:val="00BB5DFC"/>
    <w:rsid w:val="00BC0E90"/>
    <w:rsid w:val="00BD279D"/>
    <w:rsid w:val="00BD6BB8"/>
    <w:rsid w:val="00BD7A1D"/>
    <w:rsid w:val="00C534C3"/>
    <w:rsid w:val="00C66BA2"/>
    <w:rsid w:val="00C8058D"/>
    <w:rsid w:val="00C81D18"/>
    <w:rsid w:val="00C870F6"/>
    <w:rsid w:val="00C87666"/>
    <w:rsid w:val="00C95985"/>
    <w:rsid w:val="00CB3140"/>
    <w:rsid w:val="00CC06C6"/>
    <w:rsid w:val="00CC5026"/>
    <w:rsid w:val="00CC68D0"/>
    <w:rsid w:val="00CF19D4"/>
    <w:rsid w:val="00D01F69"/>
    <w:rsid w:val="00D03F9A"/>
    <w:rsid w:val="00D06D51"/>
    <w:rsid w:val="00D1589A"/>
    <w:rsid w:val="00D24991"/>
    <w:rsid w:val="00D25F98"/>
    <w:rsid w:val="00D42AD7"/>
    <w:rsid w:val="00D50255"/>
    <w:rsid w:val="00D6576B"/>
    <w:rsid w:val="00D66520"/>
    <w:rsid w:val="00D66591"/>
    <w:rsid w:val="00D73DC4"/>
    <w:rsid w:val="00D84AE9"/>
    <w:rsid w:val="00D9124E"/>
    <w:rsid w:val="00D923EA"/>
    <w:rsid w:val="00DA76F6"/>
    <w:rsid w:val="00DA77AC"/>
    <w:rsid w:val="00DA7851"/>
    <w:rsid w:val="00DB1530"/>
    <w:rsid w:val="00DE34CF"/>
    <w:rsid w:val="00E0079A"/>
    <w:rsid w:val="00E024DE"/>
    <w:rsid w:val="00E1207F"/>
    <w:rsid w:val="00E13F3D"/>
    <w:rsid w:val="00E34898"/>
    <w:rsid w:val="00E35803"/>
    <w:rsid w:val="00E3776B"/>
    <w:rsid w:val="00E42CCA"/>
    <w:rsid w:val="00E63603"/>
    <w:rsid w:val="00E674FB"/>
    <w:rsid w:val="00E71476"/>
    <w:rsid w:val="00E75C7B"/>
    <w:rsid w:val="00EA77B8"/>
    <w:rsid w:val="00EB09B7"/>
    <w:rsid w:val="00EB2F5C"/>
    <w:rsid w:val="00EB32E2"/>
    <w:rsid w:val="00EE7D7C"/>
    <w:rsid w:val="00EE7EB7"/>
    <w:rsid w:val="00F0425A"/>
    <w:rsid w:val="00F25D98"/>
    <w:rsid w:val="00F300FB"/>
    <w:rsid w:val="00F32159"/>
    <w:rsid w:val="00F57468"/>
    <w:rsid w:val="00FA435D"/>
    <w:rsid w:val="00FB5D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2112"/>
    <w:rPr>
      <w:rFonts w:ascii="宋体" w:hAnsi="宋体" w:cs="宋体"/>
      <w:sz w:val="24"/>
      <w:szCs w:val="24"/>
      <w:lang w:val="en-US" w:eastAsia="zh-CN"/>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E0079A"/>
    <w:rPr>
      <w:rFonts w:ascii="Arial" w:hAnsi="Arial"/>
      <w:b/>
      <w:lang w:val="en-GB" w:eastAsia="en-US"/>
    </w:rPr>
  </w:style>
  <w:style w:type="character" w:customStyle="1" w:styleId="B1Char">
    <w:name w:val="B1 Char"/>
    <w:link w:val="B10"/>
    <w:qFormat/>
    <w:rsid w:val="00E0079A"/>
    <w:rPr>
      <w:rFonts w:ascii="Times New Roman" w:hAnsi="Times New Roman"/>
      <w:lang w:val="en-GB" w:eastAsia="en-US"/>
    </w:rPr>
  </w:style>
  <w:style w:type="character" w:customStyle="1" w:styleId="TFChar">
    <w:name w:val="TF Char"/>
    <w:link w:val="TF"/>
    <w:qFormat/>
    <w:rsid w:val="00E0079A"/>
    <w:rPr>
      <w:rFonts w:ascii="Arial" w:hAnsi="Arial"/>
      <w:b/>
      <w:lang w:val="en-GB" w:eastAsia="en-US"/>
    </w:rPr>
  </w:style>
  <w:style w:type="paragraph" w:styleId="af7">
    <w:name w:val="Revision"/>
    <w:hidden/>
    <w:uiPriority w:val="99"/>
    <w:semiHidden/>
    <w:rsid w:val="00717676"/>
    <w:rPr>
      <w:rFonts w:ascii="Times New Roman" w:eastAsia="Times New Roman" w:hAnsi="Times New Roman"/>
      <w:lang w:val="en-GB" w:eastAsia="en-US"/>
    </w:rPr>
  </w:style>
  <w:style w:type="paragraph" w:customStyle="1" w:styleId="B1">
    <w:name w:val="B1+"/>
    <w:basedOn w:val="B10"/>
    <w:link w:val="B1Car"/>
    <w:rsid w:val="00717676"/>
    <w:pPr>
      <w:numPr>
        <w:numId w:val="22"/>
      </w:numPr>
      <w:overflowPunct w:val="0"/>
      <w:autoSpaceDE w:val="0"/>
      <w:autoSpaceDN w:val="0"/>
      <w:adjustRightInd w:val="0"/>
      <w:textAlignment w:val="baseline"/>
    </w:pPr>
    <w:rPr>
      <w:rFonts w:eastAsia="Times New Roman"/>
    </w:rPr>
  </w:style>
  <w:style w:type="character" w:customStyle="1" w:styleId="af2">
    <w:name w:val="批注框文本 字符"/>
    <w:link w:val="af1"/>
    <w:rsid w:val="00717676"/>
    <w:rPr>
      <w:rFonts w:ascii="Tahoma" w:hAnsi="Tahoma" w:cs="Tahoma"/>
      <w:sz w:val="16"/>
      <w:szCs w:val="16"/>
      <w:lang w:val="en-GB" w:eastAsia="en-US"/>
    </w:rPr>
  </w:style>
  <w:style w:type="table" w:styleId="af8">
    <w:name w:val="Table Grid"/>
    <w:basedOn w:val="a1"/>
    <w:rsid w:val="0071767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17676"/>
    <w:rPr>
      <w:color w:val="605E5C"/>
      <w:shd w:val="clear" w:color="auto" w:fill="E1DFDD"/>
    </w:rPr>
  </w:style>
  <w:style w:type="character" w:customStyle="1" w:styleId="10">
    <w:name w:val="标题 1 字符"/>
    <w:link w:val="1"/>
    <w:rsid w:val="00717676"/>
    <w:rPr>
      <w:rFonts w:ascii="Arial" w:hAnsi="Arial"/>
      <w:sz w:val="36"/>
      <w:lang w:val="en-GB" w:eastAsia="en-US"/>
    </w:rPr>
  </w:style>
  <w:style w:type="character" w:customStyle="1" w:styleId="TALChar">
    <w:name w:val="TAL Char"/>
    <w:link w:val="TAL"/>
    <w:qFormat/>
    <w:rsid w:val="00717676"/>
    <w:rPr>
      <w:rFonts w:ascii="Arial" w:hAnsi="Arial"/>
      <w:sz w:val="18"/>
      <w:lang w:val="en-GB" w:eastAsia="en-US"/>
    </w:rPr>
  </w:style>
  <w:style w:type="character" w:customStyle="1" w:styleId="TAHChar">
    <w:name w:val="TAH Char"/>
    <w:link w:val="TAH"/>
    <w:rsid w:val="00717676"/>
    <w:rPr>
      <w:rFonts w:ascii="Arial" w:hAnsi="Arial"/>
      <w:b/>
      <w:sz w:val="18"/>
      <w:lang w:val="en-GB" w:eastAsia="en-US"/>
    </w:rPr>
  </w:style>
  <w:style w:type="character" w:customStyle="1" w:styleId="EditorsNoteChar">
    <w:name w:val="Editor's Note Char"/>
    <w:link w:val="EditorsNote"/>
    <w:rsid w:val="00717676"/>
    <w:rPr>
      <w:rFonts w:ascii="Times New Roman" w:hAnsi="Times New Roman"/>
      <w:color w:val="FF0000"/>
      <w:lang w:val="en-GB" w:eastAsia="en-US"/>
    </w:rPr>
  </w:style>
  <w:style w:type="character" w:customStyle="1" w:styleId="af">
    <w:name w:val="批注文字 字符"/>
    <w:link w:val="ae"/>
    <w:rsid w:val="00717676"/>
    <w:rPr>
      <w:rFonts w:ascii="Times New Roman" w:hAnsi="Times New Roman"/>
      <w:lang w:val="en-GB" w:eastAsia="en-US"/>
    </w:rPr>
  </w:style>
  <w:style w:type="character" w:customStyle="1" w:styleId="af4">
    <w:name w:val="批注主题 字符"/>
    <w:link w:val="af3"/>
    <w:rsid w:val="00717676"/>
    <w:rPr>
      <w:rFonts w:ascii="Times New Roman" w:hAnsi="Times New Roman"/>
      <w:b/>
      <w:bCs/>
      <w:lang w:val="en-GB" w:eastAsia="en-US"/>
    </w:rPr>
  </w:style>
  <w:style w:type="character" w:customStyle="1" w:styleId="NOZchn">
    <w:name w:val="NO Zchn"/>
    <w:link w:val="NO"/>
    <w:locked/>
    <w:rsid w:val="00717676"/>
    <w:rPr>
      <w:rFonts w:ascii="Times New Roman" w:hAnsi="Times New Roman"/>
      <w:lang w:val="en-GB" w:eastAsia="en-US"/>
    </w:rPr>
  </w:style>
  <w:style w:type="paragraph" w:styleId="af9">
    <w:name w:val="Normal (Web)"/>
    <w:basedOn w:val="a"/>
    <w:uiPriority w:val="99"/>
    <w:unhideWhenUsed/>
    <w:rsid w:val="00717676"/>
    <w:pPr>
      <w:overflowPunct w:val="0"/>
      <w:autoSpaceDE w:val="0"/>
      <w:autoSpaceDN w:val="0"/>
      <w:adjustRightInd w:val="0"/>
      <w:spacing w:after="160" w:line="259" w:lineRule="auto"/>
      <w:textAlignment w:val="baseline"/>
    </w:pPr>
    <w:rPr>
      <w:rFonts w:eastAsia="Calibri"/>
    </w:rPr>
  </w:style>
  <w:style w:type="paragraph" w:styleId="afa">
    <w:name w:val="List Paragraph"/>
    <w:basedOn w:val="a"/>
    <w:link w:val="afb"/>
    <w:uiPriority w:val="34"/>
    <w:qFormat/>
    <w:rsid w:val="00717676"/>
    <w:pPr>
      <w:overflowPunct w:val="0"/>
      <w:autoSpaceDE w:val="0"/>
      <w:autoSpaceDN w:val="0"/>
      <w:adjustRightInd w:val="0"/>
      <w:ind w:left="720"/>
      <w:contextualSpacing/>
      <w:textAlignment w:val="baseline"/>
    </w:pPr>
    <w:rPr>
      <w:rFonts w:eastAsia="Times New Roman"/>
    </w:rPr>
  </w:style>
  <w:style w:type="character" w:customStyle="1" w:styleId="EXCar">
    <w:name w:val="EX Car"/>
    <w:link w:val="EX"/>
    <w:qFormat/>
    <w:locked/>
    <w:rsid w:val="00717676"/>
    <w:rPr>
      <w:rFonts w:ascii="Times New Roman" w:hAnsi="Times New Roman"/>
      <w:lang w:val="en-GB" w:eastAsia="en-US"/>
    </w:rPr>
  </w:style>
  <w:style w:type="character" w:customStyle="1" w:styleId="NOChar">
    <w:name w:val="NO Char"/>
    <w:locked/>
    <w:rsid w:val="00717676"/>
    <w:rPr>
      <w:lang w:eastAsia="en-US"/>
    </w:rPr>
  </w:style>
  <w:style w:type="character" w:customStyle="1" w:styleId="B1Car">
    <w:name w:val="B1+ Car"/>
    <w:link w:val="B1"/>
    <w:rsid w:val="00717676"/>
    <w:rPr>
      <w:rFonts w:ascii="Times New Roman" w:eastAsia="Times New Roman" w:hAnsi="Times New Roman"/>
      <w:lang w:val="en-GB" w:eastAsia="en-US"/>
    </w:rPr>
  </w:style>
  <w:style w:type="character" w:customStyle="1" w:styleId="TAHCar">
    <w:name w:val="TAH Car"/>
    <w:locked/>
    <w:rsid w:val="00717676"/>
    <w:rPr>
      <w:rFonts w:ascii="Arial" w:hAnsi="Arial"/>
      <w:b/>
      <w:sz w:val="18"/>
      <w:lang w:eastAsia="en-US"/>
    </w:rPr>
  </w:style>
  <w:style w:type="character" w:customStyle="1" w:styleId="31">
    <w:name w:val="标题 3 字符"/>
    <w:aliases w:val="h3 字符"/>
    <w:basedOn w:val="a0"/>
    <w:link w:val="30"/>
    <w:rsid w:val="00717676"/>
    <w:rPr>
      <w:rFonts w:ascii="Arial" w:hAnsi="Arial"/>
      <w:sz w:val="28"/>
      <w:lang w:val="en-GB" w:eastAsia="en-US"/>
    </w:rPr>
  </w:style>
  <w:style w:type="character" w:customStyle="1" w:styleId="41">
    <w:name w:val="标题 4 字符"/>
    <w:basedOn w:val="a0"/>
    <w:link w:val="40"/>
    <w:rsid w:val="00717676"/>
    <w:rPr>
      <w:rFonts w:ascii="Arial" w:hAnsi="Arial"/>
      <w:sz w:val="24"/>
      <w:lang w:val="en-GB" w:eastAsia="en-US"/>
    </w:rPr>
  </w:style>
  <w:style w:type="character" w:customStyle="1" w:styleId="PLChar">
    <w:name w:val="PL Char"/>
    <w:link w:val="PL"/>
    <w:qFormat/>
    <w:locked/>
    <w:rsid w:val="00717676"/>
    <w:rPr>
      <w:rFonts w:ascii="Courier New" w:hAnsi="Courier New"/>
      <w:noProof/>
      <w:sz w:val="16"/>
      <w:lang w:val="en-GB" w:eastAsia="en-US"/>
    </w:rPr>
  </w:style>
  <w:style w:type="paragraph" w:styleId="TOC">
    <w:name w:val="TOC Heading"/>
    <w:basedOn w:val="1"/>
    <w:next w:val="a"/>
    <w:uiPriority w:val="39"/>
    <w:unhideWhenUsed/>
    <w:qFormat/>
    <w:rsid w:val="00717676"/>
    <w:pPr>
      <w:pBdr>
        <w:top w:val="none" w:sz="0" w:space="0" w:color="auto"/>
      </w:pBdr>
      <w:overflowPunct w:val="0"/>
      <w:autoSpaceDE w:val="0"/>
      <w:autoSpaceDN w:val="0"/>
      <w:adjustRightInd w:val="0"/>
      <w:spacing w:after="0" w:line="259" w:lineRule="auto"/>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12">
    <w:name w:val="未处理的提及1"/>
    <w:basedOn w:val="a0"/>
    <w:uiPriority w:val="99"/>
    <w:semiHidden/>
    <w:unhideWhenUsed/>
    <w:rsid w:val="00717676"/>
    <w:rPr>
      <w:color w:val="605E5C"/>
      <w:shd w:val="clear" w:color="auto" w:fill="E1DFDD"/>
    </w:rPr>
  </w:style>
  <w:style w:type="paragraph" w:styleId="afc">
    <w:name w:val="Bibliography"/>
    <w:basedOn w:val="a"/>
    <w:next w:val="a"/>
    <w:uiPriority w:val="37"/>
    <w:semiHidden/>
    <w:unhideWhenUsed/>
    <w:rsid w:val="00717676"/>
    <w:pPr>
      <w:overflowPunct w:val="0"/>
      <w:autoSpaceDE w:val="0"/>
      <w:autoSpaceDN w:val="0"/>
      <w:adjustRightInd w:val="0"/>
      <w:textAlignment w:val="baseline"/>
    </w:pPr>
    <w:rPr>
      <w:rFonts w:eastAsia="Times New Roman"/>
    </w:rPr>
  </w:style>
  <w:style w:type="paragraph" w:styleId="afd">
    <w:name w:val="Block Text"/>
    <w:basedOn w:val="a"/>
    <w:rsid w:val="0071767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717676"/>
    <w:pPr>
      <w:overflowPunct w:val="0"/>
      <w:autoSpaceDE w:val="0"/>
      <w:autoSpaceDN w:val="0"/>
      <w:adjustRightInd w:val="0"/>
      <w:spacing w:after="120"/>
      <w:textAlignment w:val="baseline"/>
    </w:pPr>
    <w:rPr>
      <w:rFonts w:eastAsia="Times New Roman"/>
    </w:rPr>
  </w:style>
  <w:style w:type="character" w:customStyle="1" w:styleId="aff">
    <w:name w:val="正文文本 字符"/>
    <w:basedOn w:val="a0"/>
    <w:link w:val="afe"/>
    <w:rsid w:val="00717676"/>
    <w:rPr>
      <w:rFonts w:ascii="Times New Roman" w:eastAsia="Times New Roman" w:hAnsi="Times New Roman"/>
      <w:lang w:val="en-GB" w:eastAsia="en-US"/>
    </w:rPr>
  </w:style>
  <w:style w:type="paragraph" w:styleId="25">
    <w:name w:val="Body Text 2"/>
    <w:basedOn w:val="a"/>
    <w:link w:val="26"/>
    <w:rsid w:val="00717676"/>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717676"/>
    <w:rPr>
      <w:rFonts w:ascii="Times New Roman" w:eastAsia="Times New Roman" w:hAnsi="Times New Roman"/>
      <w:lang w:val="en-GB" w:eastAsia="en-US"/>
    </w:rPr>
  </w:style>
  <w:style w:type="paragraph" w:styleId="34">
    <w:name w:val="Body Text 3"/>
    <w:basedOn w:val="a"/>
    <w:link w:val="35"/>
    <w:rsid w:val="00717676"/>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717676"/>
    <w:rPr>
      <w:rFonts w:ascii="Times New Roman" w:eastAsia="Times New Roman" w:hAnsi="Times New Roman"/>
      <w:sz w:val="16"/>
      <w:szCs w:val="16"/>
      <w:lang w:val="en-GB" w:eastAsia="en-US"/>
    </w:rPr>
  </w:style>
  <w:style w:type="paragraph" w:styleId="aff0">
    <w:name w:val="Body Text First Indent"/>
    <w:basedOn w:val="afe"/>
    <w:link w:val="aff1"/>
    <w:rsid w:val="00717676"/>
    <w:pPr>
      <w:spacing w:after="180"/>
      <w:ind w:firstLine="360"/>
    </w:pPr>
  </w:style>
  <w:style w:type="character" w:customStyle="1" w:styleId="aff1">
    <w:name w:val="正文文本首行缩进 字符"/>
    <w:basedOn w:val="aff"/>
    <w:link w:val="aff0"/>
    <w:rsid w:val="00717676"/>
    <w:rPr>
      <w:rFonts w:ascii="Times New Roman" w:eastAsia="Times New Roman" w:hAnsi="Times New Roman"/>
      <w:lang w:val="en-GB" w:eastAsia="en-US"/>
    </w:rPr>
  </w:style>
  <w:style w:type="paragraph" w:styleId="aff2">
    <w:name w:val="Body Text Indent"/>
    <w:basedOn w:val="a"/>
    <w:link w:val="aff3"/>
    <w:rsid w:val="00717676"/>
    <w:pPr>
      <w:overflowPunct w:val="0"/>
      <w:autoSpaceDE w:val="0"/>
      <w:autoSpaceDN w:val="0"/>
      <w:adjustRightInd w:val="0"/>
      <w:spacing w:after="120"/>
      <w:ind w:left="283"/>
      <w:textAlignment w:val="baseline"/>
    </w:pPr>
    <w:rPr>
      <w:rFonts w:eastAsia="Times New Roman"/>
    </w:rPr>
  </w:style>
  <w:style w:type="character" w:customStyle="1" w:styleId="aff3">
    <w:name w:val="正文文本缩进 字符"/>
    <w:basedOn w:val="a0"/>
    <w:link w:val="aff2"/>
    <w:rsid w:val="00717676"/>
    <w:rPr>
      <w:rFonts w:ascii="Times New Roman" w:eastAsia="Times New Roman" w:hAnsi="Times New Roman"/>
      <w:lang w:val="en-GB" w:eastAsia="en-US"/>
    </w:rPr>
  </w:style>
  <w:style w:type="paragraph" w:styleId="27">
    <w:name w:val="Body Text First Indent 2"/>
    <w:basedOn w:val="aff2"/>
    <w:link w:val="28"/>
    <w:rsid w:val="00717676"/>
    <w:pPr>
      <w:spacing w:after="180"/>
      <w:ind w:left="360" w:firstLine="360"/>
    </w:pPr>
  </w:style>
  <w:style w:type="character" w:customStyle="1" w:styleId="28">
    <w:name w:val="正文文本首行缩进 2 字符"/>
    <w:basedOn w:val="aff3"/>
    <w:link w:val="27"/>
    <w:rsid w:val="00717676"/>
    <w:rPr>
      <w:rFonts w:ascii="Times New Roman" w:eastAsia="Times New Roman" w:hAnsi="Times New Roman"/>
      <w:lang w:val="en-GB" w:eastAsia="en-US"/>
    </w:rPr>
  </w:style>
  <w:style w:type="paragraph" w:styleId="29">
    <w:name w:val="Body Text Indent 2"/>
    <w:basedOn w:val="a"/>
    <w:link w:val="2a"/>
    <w:rsid w:val="00717676"/>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717676"/>
    <w:rPr>
      <w:rFonts w:ascii="Times New Roman" w:eastAsia="Times New Roman" w:hAnsi="Times New Roman"/>
      <w:lang w:val="en-GB" w:eastAsia="en-US"/>
    </w:rPr>
  </w:style>
  <w:style w:type="paragraph" w:styleId="36">
    <w:name w:val="Body Text Indent 3"/>
    <w:basedOn w:val="a"/>
    <w:link w:val="37"/>
    <w:rsid w:val="00717676"/>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717676"/>
    <w:rPr>
      <w:rFonts w:ascii="Times New Roman" w:eastAsia="Times New Roman" w:hAnsi="Times New Roman"/>
      <w:sz w:val="16"/>
      <w:szCs w:val="16"/>
      <w:lang w:val="en-GB" w:eastAsia="en-US"/>
    </w:rPr>
  </w:style>
  <w:style w:type="paragraph" w:styleId="aff4">
    <w:name w:val="caption"/>
    <w:basedOn w:val="a"/>
    <w:next w:val="a"/>
    <w:semiHidden/>
    <w:unhideWhenUsed/>
    <w:qFormat/>
    <w:rsid w:val="00717676"/>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f5">
    <w:name w:val="Closing"/>
    <w:basedOn w:val="a"/>
    <w:link w:val="aff6"/>
    <w:rsid w:val="00717676"/>
    <w:pPr>
      <w:overflowPunct w:val="0"/>
      <w:autoSpaceDE w:val="0"/>
      <w:autoSpaceDN w:val="0"/>
      <w:adjustRightInd w:val="0"/>
      <w:ind w:left="4252"/>
      <w:textAlignment w:val="baseline"/>
    </w:pPr>
    <w:rPr>
      <w:rFonts w:eastAsia="Times New Roman"/>
    </w:rPr>
  </w:style>
  <w:style w:type="character" w:customStyle="1" w:styleId="aff6">
    <w:name w:val="结束语 字符"/>
    <w:basedOn w:val="a0"/>
    <w:link w:val="aff5"/>
    <w:rsid w:val="00717676"/>
    <w:rPr>
      <w:rFonts w:ascii="Times New Roman" w:eastAsia="Times New Roman" w:hAnsi="Times New Roman"/>
      <w:lang w:val="en-GB" w:eastAsia="en-US"/>
    </w:rPr>
  </w:style>
  <w:style w:type="paragraph" w:styleId="aff7">
    <w:name w:val="Date"/>
    <w:basedOn w:val="a"/>
    <w:next w:val="a"/>
    <w:link w:val="aff8"/>
    <w:rsid w:val="00717676"/>
    <w:pPr>
      <w:overflowPunct w:val="0"/>
      <w:autoSpaceDE w:val="0"/>
      <w:autoSpaceDN w:val="0"/>
      <w:adjustRightInd w:val="0"/>
      <w:textAlignment w:val="baseline"/>
    </w:pPr>
    <w:rPr>
      <w:rFonts w:eastAsia="Times New Roman"/>
    </w:rPr>
  </w:style>
  <w:style w:type="character" w:customStyle="1" w:styleId="aff8">
    <w:name w:val="日期 字符"/>
    <w:basedOn w:val="a0"/>
    <w:link w:val="aff7"/>
    <w:rsid w:val="00717676"/>
    <w:rPr>
      <w:rFonts w:ascii="Times New Roman" w:eastAsia="Times New Roman" w:hAnsi="Times New Roman"/>
      <w:lang w:val="en-GB" w:eastAsia="en-US"/>
    </w:rPr>
  </w:style>
  <w:style w:type="character" w:customStyle="1" w:styleId="af6">
    <w:name w:val="文档结构图 字符"/>
    <w:basedOn w:val="a0"/>
    <w:link w:val="af5"/>
    <w:rsid w:val="00717676"/>
    <w:rPr>
      <w:rFonts w:ascii="Tahoma" w:hAnsi="Tahoma" w:cs="Tahoma"/>
      <w:shd w:val="clear" w:color="auto" w:fill="000080"/>
      <w:lang w:val="en-GB" w:eastAsia="en-US"/>
    </w:rPr>
  </w:style>
  <w:style w:type="paragraph" w:styleId="aff9">
    <w:name w:val="E-mail Signature"/>
    <w:basedOn w:val="a"/>
    <w:link w:val="affa"/>
    <w:rsid w:val="00717676"/>
    <w:pPr>
      <w:overflowPunct w:val="0"/>
      <w:autoSpaceDE w:val="0"/>
      <w:autoSpaceDN w:val="0"/>
      <w:adjustRightInd w:val="0"/>
      <w:textAlignment w:val="baseline"/>
    </w:pPr>
    <w:rPr>
      <w:rFonts w:eastAsia="Times New Roman"/>
    </w:rPr>
  </w:style>
  <w:style w:type="character" w:customStyle="1" w:styleId="affa">
    <w:name w:val="电子邮件签名 字符"/>
    <w:basedOn w:val="a0"/>
    <w:link w:val="aff9"/>
    <w:rsid w:val="00717676"/>
    <w:rPr>
      <w:rFonts w:ascii="Times New Roman" w:eastAsia="Times New Roman" w:hAnsi="Times New Roman"/>
      <w:lang w:val="en-GB" w:eastAsia="en-US"/>
    </w:rPr>
  </w:style>
  <w:style w:type="paragraph" w:styleId="affb">
    <w:name w:val="endnote text"/>
    <w:basedOn w:val="a"/>
    <w:link w:val="affc"/>
    <w:rsid w:val="00717676"/>
    <w:pPr>
      <w:overflowPunct w:val="0"/>
      <w:autoSpaceDE w:val="0"/>
      <w:autoSpaceDN w:val="0"/>
      <w:adjustRightInd w:val="0"/>
      <w:textAlignment w:val="baseline"/>
    </w:pPr>
    <w:rPr>
      <w:rFonts w:eastAsia="Times New Roman"/>
    </w:rPr>
  </w:style>
  <w:style w:type="character" w:customStyle="1" w:styleId="affc">
    <w:name w:val="尾注文本 字符"/>
    <w:basedOn w:val="a0"/>
    <w:link w:val="affb"/>
    <w:rsid w:val="00717676"/>
    <w:rPr>
      <w:rFonts w:ascii="Times New Roman" w:eastAsia="Times New Roman" w:hAnsi="Times New Roman"/>
      <w:lang w:val="en-GB" w:eastAsia="en-US"/>
    </w:rPr>
  </w:style>
  <w:style w:type="paragraph" w:styleId="affd">
    <w:name w:val="envelope address"/>
    <w:basedOn w:val="a"/>
    <w:rsid w:val="00717676"/>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rPr>
  </w:style>
  <w:style w:type="paragraph" w:styleId="affe">
    <w:name w:val="envelope return"/>
    <w:basedOn w:val="a"/>
    <w:rsid w:val="00717676"/>
    <w:pPr>
      <w:overflowPunct w:val="0"/>
      <w:autoSpaceDE w:val="0"/>
      <w:autoSpaceDN w:val="0"/>
      <w:adjustRightInd w:val="0"/>
      <w:textAlignment w:val="baseline"/>
    </w:pPr>
    <w:rPr>
      <w:rFonts w:asciiTheme="majorHAnsi" w:eastAsiaTheme="majorEastAsia" w:hAnsiTheme="majorHAnsi" w:cstheme="majorBidi"/>
    </w:rPr>
  </w:style>
  <w:style w:type="character" w:customStyle="1" w:styleId="a8">
    <w:name w:val="脚注文本 字符"/>
    <w:basedOn w:val="a0"/>
    <w:link w:val="a7"/>
    <w:rsid w:val="00717676"/>
    <w:rPr>
      <w:rFonts w:ascii="Times New Roman" w:hAnsi="Times New Roman"/>
      <w:sz w:val="16"/>
      <w:lang w:val="en-GB" w:eastAsia="en-US"/>
    </w:rPr>
  </w:style>
  <w:style w:type="paragraph" w:styleId="HTML">
    <w:name w:val="HTML Address"/>
    <w:basedOn w:val="a"/>
    <w:link w:val="HTML0"/>
    <w:rsid w:val="00717676"/>
    <w:pPr>
      <w:overflowPunct w:val="0"/>
      <w:autoSpaceDE w:val="0"/>
      <w:autoSpaceDN w:val="0"/>
      <w:adjustRightInd w:val="0"/>
      <w:textAlignment w:val="baseline"/>
    </w:pPr>
    <w:rPr>
      <w:rFonts w:eastAsia="Times New Roman"/>
      <w:i/>
      <w:iCs/>
    </w:rPr>
  </w:style>
  <w:style w:type="character" w:customStyle="1" w:styleId="HTML0">
    <w:name w:val="HTML 地址 字符"/>
    <w:basedOn w:val="a0"/>
    <w:link w:val="HTML"/>
    <w:rsid w:val="00717676"/>
    <w:rPr>
      <w:rFonts w:ascii="Times New Roman" w:eastAsia="Times New Roman" w:hAnsi="Times New Roman"/>
      <w:i/>
      <w:iCs/>
      <w:lang w:val="en-GB" w:eastAsia="en-US"/>
    </w:rPr>
  </w:style>
  <w:style w:type="paragraph" w:styleId="HTML1">
    <w:name w:val="HTML Preformatted"/>
    <w:basedOn w:val="a"/>
    <w:link w:val="HTML2"/>
    <w:uiPriority w:val="99"/>
    <w:rsid w:val="00717676"/>
    <w:pPr>
      <w:overflowPunct w:val="0"/>
      <w:autoSpaceDE w:val="0"/>
      <w:autoSpaceDN w:val="0"/>
      <w:adjustRightInd w:val="0"/>
      <w:textAlignment w:val="baseline"/>
    </w:pPr>
    <w:rPr>
      <w:rFonts w:ascii="Consolas" w:eastAsia="Times New Roman" w:hAnsi="Consolas"/>
    </w:rPr>
  </w:style>
  <w:style w:type="character" w:customStyle="1" w:styleId="HTML2">
    <w:name w:val="HTML 预设格式 字符"/>
    <w:basedOn w:val="a0"/>
    <w:link w:val="HTML1"/>
    <w:uiPriority w:val="99"/>
    <w:rsid w:val="00717676"/>
    <w:rPr>
      <w:rFonts w:ascii="Consolas" w:eastAsia="Times New Roman" w:hAnsi="Consolas"/>
      <w:lang w:val="en-GB" w:eastAsia="en-US"/>
    </w:rPr>
  </w:style>
  <w:style w:type="paragraph" w:styleId="38">
    <w:name w:val="index 3"/>
    <w:basedOn w:val="a"/>
    <w:next w:val="a"/>
    <w:rsid w:val="00717676"/>
    <w:pPr>
      <w:overflowPunct w:val="0"/>
      <w:autoSpaceDE w:val="0"/>
      <w:autoSpaceDN w:val="0"/>
      <w:adjustRightInd w:val="0"/>
      <w:ind w:left="600" w:hanging="200"/>
      <w:textAlignment w:val="baseline"/>
    </w:pPr>
    <w:rPr>
      <w:rFonts w:eastAsia="Times New Roman"/>
    </w:rPr>
  </w:style>
  <w:style w:type="paragraph" w:styleId="44">
    <w:name w:val="index 4"/>
    <w:basedOn w:val="a"/>
    <w:next w:val="a"/>
    <w:rsid w:val="00717676"/>
    <w:pPr>
      <w:overflowPunct w:val="0"/>
      <w:autoSpaceDE w:val="0"/>
      <w:autoSpaceDN w:val="0"/>
      <w:adjustRightInd w:val="0"/>
      <w:ind w:left="800" w:hanging="200"/>
      <w:textAlignment w:val="baseline"/>
    </w:pPr>
    <w:rPr>
      <w:rFonts w:eastAsia="Times New Roman"/>
    </w:rPr>
  </w:style>
  <w:style w:type="paragraph" w:styleId="53">
    <w:name w:val="index 5"/>
    <w:basedOn w:val="a"/>
    <w:next w:val="a"/>
    <w:rsid w:val="00717676"/>
    <w:pPr>
      <w:overflowPunct w:val="0"/>
      <w:autoSpaceDE w:val="0"/>
      <w:autoSpaceDN w:val="0"/>
      <w:adjustRightInd w:val="0"/>
      <w:ind w:left="1000" w:hanging="200"/>
      <w:textAlignment w:val="baseline"/>
    </w:pPr>
    <w:rPr>
      <w:rFonts w:eastAsia="Times New Roman"/>
    </w:rPr>
  </w:style>
  <w:style w:type="paragraph" w:styleId="60">
    <w:name w:val="index 6"/>
    <w:basedOn w:val="a"/>
    <w:next w:val="a"/>
    <w:rsid w:val="00717676"/>
    <w:pPr>
      <w:overflowPunct w:val="0"/>
      <w:autoSpaceDE w:val="0"/>
      <w:autoSpaceDN w:val="0"/>
      <w:adjustRightInd w:val="0"/>
      <w:ind w:left="1200" w:hanging="200"/>
      <w:textAlignment w:val="baseline"/>
    </w:pPr>
    <w:rPr>
      <w:rFonts w:eastAsia="Times New Roman"/>
    </w:rPr>
  </w:style>
  <w:style w:type="paragraph" w:styleId="70">
    <w:name w:val="index 7"/>
    <w:basedOn w:val="a"/>
    <w:next w:val="a"/>
    <w:rsid w:val="00717676"/>
    <w:pPr>
      <w:overflowPunct w:val="0"/>
      <w:autoSpaceDE w:val="0"/>
      <w:autoSpaceDN w:val="0"/>
      <w:adjustRightInd w:val="0"/>
      <w:ind w:left="1400" w:hanging="200"/>
      <w:textAlignment w:val="baseline"/>
    </w:pPr>
    <w:rPr>
      <w:rFonts w:eastAsia="Times New Roman"/>
    </w:rPr>
  </w:style>
  <w:style w:type="paragraph" w:styleId="81">
    <w:name w:val="index 8"/>
    <w:basedOn w:val="a"/>
    <w:next w:val="a"/>
    <w:rsid w:val="00717676"/>
    <w:pPr>
      <w:overflowPunct w:val="0"/>
      <w:autoSpaceDE w:val="0"/>
      <w:autoSpaceDN w:val="0"/>
      <w:adjustRightInd w:val="0"/>
      <w:ind w:left="1600" w:hanging="200"/>
      <w:textAlignment w:val="baseline"/>
    </w:pPr>
    <w:rPr>
      <w:rFonts w:eastAsia="Times New Roman"/>
    </w:rPr>
  </w:style>
  <w:style w:type="paragraph" w:styleId="90">
    <w:name w:val="index 9"/>
    <w:basedOn w:val="a"/>
    <w:next w:val="a"/>
    <w:rsid w:val="00717676"/>
    <w:pPr>
      <w:overflowPunct w:val="0"/>
      <w:autoSpaceDE w:val="0"/>
      <w:autoSpaceDN w:val="0"/>
      <w:adjustRightInd w:val="0"/>
      <w:ind w:left="1800" w:hanging="200"/>
      <w:textAlignment w:val="baseline"/>
    </w:pPr>
    <w:rPr>
      <w:rFonts w:eastAsia="Times New Roman"/>
    </w:rPr>
  </w:style>
  <w:style w:type="paragraph" w:styleId="afff">
    <w:name w:val="index heading"/>
    <w:basedOn w:val="a"/>
    <w:next w:val="11"/>
    <w:rsid w:val="00717676"/>
    <w:pPr>
      <w:overflowPunct w:val="0"/>
      <w:autoSpaceDE w:val="0"/>
      <w:autoSpaceDN w:val="0"/>
      <w:adjustRightInd w:val="0"/>
      <w:textAlignment w:val="baseline"/>
    </w:pPr>
    <w:rPr>
      <w:rFonts w:asciiTheme="majorHAnsi" w:eastAsiaTheme="majorEastAsia" w:hAnsiTheme="majorHAnsi" w:cstheme="majorBidi"/>
      <w:b/>
      <w:bCs/>
    </w:rPr>
  </w:style>
  <w:style w:type="paragraph" w:styleId="afff0">
    <w:name w:val="Intense Quote"/>
    <w:basedOn w:val="a"/>
    <w:next w:val="a"/>
    <w:link w:val="afff1"/>
    <w:uiPriority w:val="30"/>
    <w:qFormat/>
    <w:rsid w:val="007176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1">
    <w:name w:val="明显引用 字符"/>
    <w:basedOn w:val="a0"/>
    <w:link w:val="afff0"/>
    <w:uiPriority w:val="30"/>
    <w:rsid w:val="00717676"/>
    <w:rPr>
      <w:rFonts w:ascii="Times New Roman" w:eastAsia="Times New Roman" w:hAnsi="Times New Roman"/>
      <w:i/>
      <w:iCs/>
      <w:color w:val="4F81BD" w:themeColor="accent1"/>
      <w:lang w:val="en-GB" w:eastAsia="en-US"/>
    </w:rPr>
  </w:style>
  <w:style w:type="paragraph" w:styleId="afff2">
    <w:name w:val="List Continue"/>
    <w:basedOn w:val="a"/>
    <w:rsid w:val="00717676"/>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717676"/>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717676"/>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717676"/>
    <w:pPr>
      <w:overflowPunct w:val="0"/>
      <w:autoSpaceDE w:val="0"/>
      <w:autoSpaceDN w:val="0"/>
      <w:adjustRightInd w:val="0"/>
      <w:spacing w:after="120"/>
      <w:ind w:left="1132"/>
      <w:contextualSpacing/>
      <w:textAlignment w:val="baseline"/>
    </w:pPr>
    <w:rPr>
      <w:rFonts w:eastAsia="Times New Roman"/>
    </w:rPr>
  </w:style>
  <w:style w:type="paragraph" w:styleId="54">
    <w:name w:val="List Continue 5"/>
    <w:basedOn w:val="a"/>
    <w:rsid w:val="00717676"/>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717676"/>
    <w:pPr>
      <w:numPr>
        <w:numId w:val="18"/>
      </w:numPr>
      <w:overflowPunct w:val="0"/>
      <w:autoSpaceDE w:val="0"/>
      <w:autoSpaceDN w:val="0"/>
      <w:adjustRightInd w:val="0"/>
      <w:contextualSpacing/>
      <w:textAlignment w:val="baseline"/>
    </w:pPr>
    <w:rPr>
      <w:rFonts w:eastAsia="Times New Roman"/>
    </w:rPr>
  </w:style>
  <w:style w:type="paragraph" w:styleId="4">
    <w:name w:val="List Number 4"/>
    <w:basedOn w:val="a"/>
    <w:rsid w:val="00717676"/>
    <w:pPr>
      <w:numPr>
        <w:numId w:val="19"/>
      </w:numPr>
      <w:overflowPunct w:val="0"/>
      <w:autoSpaceDE w:val="0"/>
      <w:autoSpaceDN w:val="0"/>
      <w:adjustRightInd w:val="0"/>
      <w:contextualSpacing/>
      <w:textAlignment w:val="baseline"/>
    </w:pPr>
    <w:rPr>
      <w:rFonts w:eastAsia="Times New Roman"/>
    </w:rPr>
  </w:style>
  <w:style w:type="paragraph" w:styleId="5">
    <w:name w:val="List Number 5"/>
    <w:basedOn w:val="a"/>
    <w:rsid w:val="00717676"/>
    <w:pPr>
      <w:numPr>
        <w:numId w:val="20"/>
      </w:numPr>
      <w:overflowPunct w:val="0"/>
      <w:autoSpaceDE w:val="0"/>
      <w:autoSpaceDN w:val="0"/>
      <w:adjustRightInd w:val="0"/>
      <w:contextualSpacing/>
      <w:textAlignment w:val="baseline"/>
    </w:pPr>
    <w:rPr>
      <w:rFonts w:eastAsia="Times New Roman"/>
    </w:rPr>
  </w:style>
  <w:style w:type="paragraph" w:styleId="afff3">
    <w:name w:val="macro"/>
    <w:link w:val="afff4"/>
    <w:rsid w:val="0071767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717676"/>
    <w:rPr>
      <w:rFonts w:ascii="Consolas" w:hAnsi="Consolas"/>
      <w:lang w:val="en-GB" w:eastAsia="en-US"/>
    </w:rPr>
  </w:style>
  <w:style w:type="paragraph" w:styleId="afff5">
    <w:name w:val="Message Header"/>
    <w:basedOn w:val="a"/>
    <w:link w:val="afff6"/>
    <w:rsid w:val="007176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rPr>
  </w:style>
  <w:style w:type="character" w:customStyle="1" w:styleId="afff6">
    <w:name w:val="信息标题 字符"/>
    <w:basedOn w:val="a0"/>
    <w:link w:val="afff5"/>
    <w:rsid w:val="00717676"/>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717676"/>
    <w:rPr>
      <w:rFonts w:ascii="Times New Roman" w:hAnsi="Times New Roman"/>
      <w:lang w:val="en-GB" w:eastAsia="en-US"/>
    </w:rPr>
  </w:style>
  <w:style w:type="paragraph" w:styleId="afff8">
    <w:name w:val="Normal Indent"/>
    <w:basedOn w:val="a"/>
    <w:rsid w:val="00717676"/>
    <w:pPr>
      <w:overflowPunct w:val="0"/>
      <w:autoSpaceDE w:val="0"/>
      <w:autoSpaceDN w:val="0"/>
      <w:adjustRightInd w:val="0"/>
      <w:ind w:left="720"/>
      <w:textAlignment w:val="baseline"/>
    </w:pPr>
    <w:rPr>
      <w:rFonts w:eastAsia="Times New Roman"/>
    </w:rPr>
  </w:style>
  <w:style w:type="paragraph" w:styleId="afff9">
    <w:name w:val="Note Heading"/>
    <w:basedOn w:val="a"/>
    <w:next w:val="a"/>
    <w:link w:val="afffa"/>
    <w:rsid w:val="00717676"/>
    <w:pPr>
      <w:overflowPunct w:val="0"/>
      <w:autoSpaceDE w:val="0"/>
      <w:autoSpaceDN w:val="0"/>
      <w:adjustRightInd w:val="0"/>
      <w:textAlignment w:val="baseline"/>
    </w:pPr>
    <w:rPr>
      <w:rFonts w:eastAsia="Times New Roman"/>
    </w:rPr>
  </w:style>
  <w:style w:type="character" w:customStyle="1" w:styleId="afffa">
    <w:name w:val="注释标题 字符"/>
    <w:basedOn w:val="a0"/>
    <w:link w:val="afff9"/>
    <w:rsid w:val="00717676"/>
    <w:rPr>
      <w:rFonts w:ascii="Times New Roman" w:eastAsia="Times New Roman" w:hAnsi="Times New Roman"/>
      <w:lang w:val="en-GB" w:eastAsia="en-US"/>
    </w:rPr>
  </w:style>
  <w:style w:type="paragraph" w:styleId="afffb">
    <w:name w:val="Plain Text"/>
    <w:basedOn w:val="a"/>
    <w:link w:val="afffc"/>
    <w:rsid w:val="00717676"/>
    <w:pPr>
      <w:overflowPunct w:val="0"/>
      <w:autoSpaceDE w:val="0"/>
      <w:autoSpaceDN w:val="0"/>
      <w:adjustRightInd w:val="0"/>
      <w:textAlignment w:val="baseline"/>
    </w:pPr>
    <w:rPr>
      <w:rFonts w:ascii="Consolas" w:eastAsia="Times New Roman" w:hAnsi="Consolas"/>
      <w:sz w:val="21"/>
      <w:szCs w:val="21"/>
    </w:rPr>
  </w:style>
  <w:style w:type="character" w:customStyle="1" w:styleId="afffc">
    <w:name w:val="纯文本 字符"/>
    <w:basedOn w:val="a0"/>
    <w:link w:val="afffb"/>
    <w:rsid w:val="00717676"/>
    <w:rPr>
      <w:rFonts w:ascii="Consolas" w:eastAsia="Times New Roman" w:hAnsi="Consolas"/>
      <w:sz w:val="21"/>
      <w:szCs w:val="21"/>
      <w:lang w:val="en-GB" w:eastAsia="en-US"/>
    </w:rPr>
  </w:style>
  <w:style w:type="paragraph" w:styleId="afffd">
    <w:name w:val="Quote"/>
    <w:basedOn w:val="a"/>
    <w:next w:val="a"/>
    <w:link w:val="afffe"/>
    <w:uiPriority w:val="29"/>
    <w:qFormat/>
    <w:rsid w:val="0071767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e">
    <w:name w:val="引用 字符"/>
    <w:basedOn w:val="a0"/>
    <w:link w:val="afffd"/>
    <w:uiPriority w:val="29"/>
    <w:rsid w:val="00717676"/>
    <w:rPr>
      <w:rFonts w:ascii="Times New Roman" w:eastAsia="Times New Roman" w:hAnsi="Times New Roman"/>
      <w:i/>
      <w:iCs/>
      <w:color w:val="404040" w:themeColor="text1" w:themeTint="BF"/>
      <w:lang w:val="en-GB" w:eastAsia="en-US"/>
    </w:rPr>
  </w:style>
  <w:style w:type="paragraph" w:styleId="affff">
    <w:name w:val="Salutation"/>
    <w:basedOn w:val="a"/>
    <w:next w:val="a"/>
    <w:link w:val="affff0"/>
    <w:rsid w:val="00717676"/>
    <w:pPr>
      <w:overflowPunct w:val="0"/>
      <w:autoSpaceDE w:val="0"/>
      <w:autoSpaceDN w:val="0"/>
      <w:adjustRightInd w:val="0"/>
      <w:textAlignment w:val="baseline"/>
    </w:pPr>
    <w:rPr>
      <w:rFonts w:eastAsia="Times New Roman"/>
    </w:rPr>
  </w:style>
  <w:style w:type="character" w:customStyle="1" w:styleId="affff0">
    <w:name w:val="称呼 字符"/>
    <w:basedOn w:val="a0"/>
    <w:link w:val="affff"/>
    <w:rsid w:val="00717676"/>
    <w:rPr>
      <w:rFonts w:ascii="Times New Roman" w:eastAsia="Times New Roman" w:hAnsi="Times New Roman"/>
      <w:lang w:val="en-GB" w:eastAsia="en-US"/>
    </w:rPr>
  </w:style>
  <w:style w:type="paragraph" w:styleId="affff1">
    <w:name w:val="Signature"/>
    <w:basedOn w:val="a"/>
    <w:link w:val="affff2"/>
    <w:rsid w:val="00717676"/>
    <w:pPr>
      <w:overflowPunct w:val="0"/>
      <w:autoSpaceDE w:val="0"/>
      <w:autoSpaceDN w:val="0"/>
      <w:adjustRightInd w:val="0"/>
      <w:ind w:left="4252"/>
      <w:textAlignment w:val="baseline"/>
    </w:pPr>
    <w:rPr>
      <w:rFonts w:eastAsia="Times New Roman"/>
    </w:rPr>
  </w:style>
  <w:style w:type="character" w:customStyle="1" w:styleId="affff2">
    <w:name w:val="签名 字符"/>
    <w:basedOn w:val="a0"/>
    <w:link w:val="affff1"/>
    <w:rsid w:val="00717676"/>
    <w:rPr>
      <w:rFonts w:ascii="Times New Roman" w:eastAsia="Times New Roman" w:hAnsi="Times New Roman"/>
      <w:lang w:val="en-GB" w:eastAsia="en-US"/>
    </w:rPr>
  </w:style>
  <w:style w:type="paragraph" w:styleId="affff3">
    <w:name w:val="Subtitle"/>
    <w:basedOn w:val="a"/>
    <w:next w:val="a"/>
    <w:link w:val="affff4"/>
    <w:qFormat/>
    <w:rsid w:val="0071767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17676"/>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rsid w:val="00717676"/>
    <w:pPr>
      <w:overflowPunct w:val="0"/>
      <w:autoSpaceDE w:val="0"/>
      <w:autoSpaceDN w:val="0"/>
      <w:adjustRightInd w:val="0"/>
      <w:ind w:left="200" w:hanging="200"/>
      <w:textAlignment w:val="baseline"/>
    </w:pPr>
    <w:rPr>
      <w:rFonts w:eastAsia="Times New Roman"/>
    </w:rPr>
  </w:style>
  <w:style w:type="paragraph" w:styleId="affff6">
    <w:name w:val="table of figures"/>
    <w:basedOn w:val="a"/>
    <w:next w:val="a"/>
    <w:rsid w:val="00717676"/>
    <w:pPr>
      <w:overflowPunct w:val="0"/>
      <w:autoSpaceDE w:val="0"/>
      <w:autoSpaceDN w:val="0"/>
      <w:adjustRightInd w:val="0"/>
      <w:textAlignment w:val="baseline"/>
    </w:pPr>
    <w:rPr>
      <w:rFonts w:eastAsia="Times New Roman"/>
    </w:rPr>
  </w:style>
  <w:style w:type="paragraph" w:styleId="affff7">
    <w:name w:val="Title"/>
    <w:basedOn w:val="a"/>
    <w:next w:val="a"/>
    <w:link w:val="affff8"/>
    <w:qFormat/>
    <w:rsid w:val="00717676"/>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17676"/>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717676"/>
    <w:pPr>
      <w:overflowPunct w:val="0"/>
      <w:autoSpaceDE w:val="0"/>
      <w:autoSpaceDN w:val="0"/>
      <w:adjustRightInd w:val="0"/>
      <w:spacing w:before="120"/>
      <w:textAlignment w:val="baseline"/>
    </w:pPr>
    <w:rPr>
      <w:rFonts w:asciiTheme="majorHAnsi" w:eastAsiaTheme="majorEastAsia" w:hAnsiTheme="majorHAnsi" w:cstheme="majorBidi"/>
      <w:b/>
      <w:bCs/>
    </w:rPr>
  </w:style>
  <w:style w:type="paragraph" w:customStyle="1" w:styleId="FL">
    <w:name w:val="FL"/>
    <w:basedOn w:val="a"/>
    <w:rsid w:val="0071767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b">
    <w:name w:val="列表段落 字符"/>
    <w:link w:val="afa"/>
    <w:uiPriority w:val="34"/>
    <w:locked/>
    <w:rsid w:val="00717676"/>
    <w:rPr>
      <w:rFonts w:ascii="Times New Roman" w:eastAsia="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717676"/>
    <w:rPr>
      <w:rFonts w:ascii="Arial" w:hAnsi="Arial"/>
      <w:sz w:val="32"/>
      <w:lang w:val="en-GB" w:eastAsia="en-US"/>
    </w:rPr>
  </w:style>
  <w:style w:type="character" w:customStyle="1" w:styleId="80">
    <w:name w:val="标题 8 字符"/>
    <w:link w:val="8"/>
    <w:rsid w:val="00717676"/>
    <w:rPr>
      <w:rFonts w:ascii="Arial" w:hAnsi="Arial"/>
      <w:sz w:val="36"/>
      <w:lang w:val="en-GB" w:eastAsia="en-US"/>
    </w:rPr>
  </w:style>
  <w:style w:type="character" w:styleId="HTML3">
    <w:name w:val="HTML Code"/>
    <w:basedOn w:val="a0"/>
    <w:uiPriority w:val="99"/>
    <w:semiHidden/>
    <w:unhideWhenUsed/>
    <w:rsid w:val="002A16DE"/>
    <w:rPr>
      <w:rFonts w:ascii="宋体" w:eastAsia="宋体" w:hAnsi="宋体" w:cs="宋体"/>
      <w:sz w:val="24"/>
      <w:szCs w:val="24"/>
    </w:rPr>
  </w:style>
  <w:style w:type="character" w:customStyle="1" w:styleId="hljs-bullet">
    <w:name w:val="hljs-bullet"/>
    <w:basedOn w:val="a0"/>
    <w:rsid w:val="002A16DE"/>
  </w:style>
  <w:style w:type="character" w:customStyle="1" w:styleId="hljs-string">
    <w:name w:val="hljs-string"/>
    <w:basedOn w:val="a0"/>
    <w:rsid w:val="002A16DE"/>
  </w:style>
  <w:style w:type="character" w:customStyle="1" w:styleId="hljs-attr">
    <w:name w:val="hljs-attr"/>
    <w:basedOn w:val="a0"/>
    <w:rsid w:val="003567B1"/>
  </w:style>
  <w:style w:type="character" w:customStyle="1" w:styleId="hljs-number">
    <w:name w:val="hljs-number"/>
    <w:basedOn w:val="a0"/>
    <w:rsid w:val="003567B1"/>
  </w:style>
  <w:style w:type="character" w:customStyle="1" w:styleId="hljs-comment">
    <w:name w:val="hljs-comment"/>
    <w:basedOn w:val="a0"/>
    <w:rsid w:val="003567B1"/>
  </w:style>
  <w:style w:type="character" w:customStyle="1" w:styleId="hljs-literal">
    <w:name w:val="hljs-literal"/>
    <w:basedOn w:val="a0"/>
    <w:rsid w:val="00356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014444">
      <w:bodyDiv w:val="1"/>
      <w:marLeft w:val="0"/>
      <w:marRight w:val="0"/>
      <w:marTop w:val="0"/>
      <w:marBottom w:val="0"/>
      <w:divBdr>
        <w:top w:val="none" w:sz="0" w:space="0" w:color="auto"/>
        <w:left w:val="none" w:sz="0" w:space="0" w:color="auto"/>
        <w:bottom w:val="none" w:sz="0" w:space="0" w:color="auto"/>
        <w:right w:val="none" w:sz="0" w:space="0" w:color="auto"/>
      </w:divBdr>
    </w:div>
    <w:div w:id="708340470">
      <w:bodyDiv w:val="1"/>
      <w:marLeft w:val="0"/>
      <w:marRight w:val="0"/>
      <w:marTop w:val="0"/>
      <w:marBottom w:val="0"/>
      <w:divBdr>
        <w:top w:val="none" w:sz="0" w:space="0" w:color="auto"/>
        <w:left w:val="none" w:sz="0" w:space="0" w:color="auto"/>
        <w:bottom w:val="none" w:sz="0" w:space="0" w:color="auto"/>
        <w:right w:val="none" w:sz="0" w:space="0" w:color="auto"/>
      </w:divBdr>
      <w:divsChild>
        <w:div w:id="1342314592">
          <w:marLeft w:val="0"/>
          <w:marRight w:val="0"/>
          <w:marTop w:val="0"/>
          <w:marBottom w:val="0"/>
          <w:divBdr>
            <w:top w:val="none" w:sz="0" w:space="0" w:color="auto"/>
            <w:left w:val="none" w:sz="0" w:space="0" w:color="auto"/>
            <w:bottom w:val="none" w:sz="0" w:space="0" w:color="auto"/>
            <w:right w:val="none" w:sz="0" w:space="0" w:color="auto"/>
          </w:divBdr>
          <w:divsChild>
            <w:div w:id="2065830848">
              <w:marLeft w:val="0"/>
              <w:marRight w:val="0"/>
              <w:marTop w:val="0"/>
              <w:marBottom w:val="0"/>
              <w:divBdr>
                <w:top w:val="none" w:sz="0" w:space="0" w:color="auto"/>
                <w:left w:val="none" w:sz="0" w:space="0" w:color="auto"/>
                <w:bottom w:val="none" w:sz="0" w:space="0" w:color="auto"/>
                <w:right w:val="none" w:sz="0" w:space="0" w:color="auto"/>
              </w:divBdr>
            </w:div>
            <w:div w:id="1237595387">
              <w:marLeft w:val="0"/>
              <w:marRight w:val="0"/>
              <w:marTop w:val="0"/>
              <w:marBottom w:val="0"/>
              <w:divBdr>
                <w:top w:val="none" w:sz="0" w:space="0" w:color="auto"/>
                <w:left w:val="none" w:sz="0" w:space="0" w:color="auto"/>
                <w:bottom w:val="none" w:sz="0" w:space="0" w:color="auto"/>
                <w:right w:val="none" w:sz="0" w:space="0" w:color="auto"/>
              </w:divBdr>
            </w:div>
            <w:div w:id="164824934">
              <w:marLeft w:val="0"/>
              <w:marRight w:val="0"/>
              <w:marTop w:val="0"/>
              <w:marBottom w:val="0"/>
              <w:divBdr>
                <w:top w:val="none" w:sz="0" w:space="0" w:color="auto"/>
                <w:left w:val="none" w:sz="0" w:space="0" w:color="auto"/>
                <w:bottom w:val="none" w:sz="0" w:space="0" w:color="auto"/>
                <w:right w:val="none" w:sz="0" w:space="0" w:color="auto"/>
              </w:divBdr>
            </w:div>
            <w:div w:id="1276864793">
              <w:marLeft w:val="0"/>
              <w:marRight w:val="0"/>
              <w:marTop w:val="0"/>
              <w:marBottom w:val="0"/>
              <w:divBdr>
                <w:top w:val="none" w:sz="0" w:space="0" w:color="auto"/>
                <w:left w:val="none" w:sz="0" w:space="0" w:color="auto"/>
                <w:bottom w:val="none" w:sz="0" w:space="0" w:color="auto"/>
                <w:right w:val="none" w:sz="0" w:space="0" w:color="auto"/>
              </w:divBdr>
            </w:div>
            <w:div w:id="506990203">
              <w:marLeft w:val="0"/>
              <w:marRight w:val="0"/>
              <w:marTop w:val="0"/>
              <w:marBottom w:val="0"/>
              <w:divBdr>
                <w:top w:val="none" w:sz="0" w:space="0" w:color="auto"/>
                <w:left w:val="none" w:sz="0" w:space="0" w:color="auto"/>
                <w:bottom w:val="none" w:sz="0" w:space="0" w:color="auto"/>
                <w:right w:val="none" w:sz="0" w:space="0" w:color="auto"/>
              </w:divBdr>
            </w:div>
            <w:div w:id="560484383">
              <w:marLeft w:val="0"/>
              <w:marRight w:val="0"/>
              <w:marTop w:val="0"/>
              <w:marBottom w:val="0"/>
              <w:divBdr>
                <w:top w:val="none" w:sz="0" w:space="0" w:color="auto"/>
                <w:left w:val="none" w:sz="0" w:space="0" w:color="auto"/>
                <w:bottom w:val="none" w:sz="0" w:space="0" w:color="auto"/>
                <w:right w:val="none" w:sz="0" w:space="0" w:color="auto"/>
              </w:divBdr>
            </w:div>
            <w:div w:id="1247111354">
              <w:marLeft w:val="0"/>
              <w:marRight w:val="0"/>
              <w:marTop w:val="0"/>
              <w:marBottom w:val="0"/>
              <w:divBdr>
                <w:top w:val="none" w:sz="0" w:space="0" w:color="auto"/>
                <w:left w:val="none" w:sz="0" w:space="0" w:color="auto"/>
                <w:bottom w:val="none" w:sz="0" w:space="0" w:color="auto"/>
                <w:right w:val="none" w:sz="0" w:space="0" w:color="auto"/>
              </w:divBdr>
            </w:div>
            <w:div w:id="1282607790">
              <w:marLeft w:val="0"/>
              <w:marRight w:val="0"/>
              <w:marTop w:val="0"/>
              <w:marBottom w:val="0"/>
              <w:divBdr>
                <w:top w:val="none" w:sz="0" w:space="0" w:color="auto"/>
                <w:left w:val="none" w:sz="0" w:space="0" w:color="auto"/>
                <w:bottom w:val="none" w:sz="0" w:space="0" w:color="auto"/>
                <w:right w:val="none" w:sz="0" w:space="0" w:color="auto"/>
              </w:divBdr>
            </w:div>
            <w:div w:id="1305045404">
              <w:marLeft w:val="0"/>
              <w:marRight w:val="0"/>
              <w:marTop w:val="0"/>
              <w:marBottom w:val="0"/>
              <w:divBdr>
                <w:top w:val="none" w:sz="0" w:space="0" w:color="auto"/>
                <w:left w:val="none" w:sz="0" w:space="0" w:color="auto"/>
                <w:bottom w:val="none" w:sz="0" w:space="0" w:color="auto"/>
                <w:right w:val="none" w:sz="0" w:space="0" w:color="auto"/>
              </w:divBdr>
            </w:div>
            <w:div w:id="671369348">
              <w:marLeft w:val="0"/>
              <w:marRight w:val="0"/>
              <w:marTop w:val="0"/>
              <w:marBottom w:val="0"/>
              <w:divBdr>
                <w:top w:val="none" w:sz="0" w:space="0" w:color="auto"/>
                <w:left w:val="none" w:sz="0" w:space="0" w:color="auto"/>
                <w:bottom w:val="none" w:sz="0" w:space="0" w:color="auto"/>
                <w:right w:val="none" w:sz="0" w:space="0" w:color="auto"/>
              </w:divBdr>
            </w:div>
            <w:div w:id="274144615">
              <w:marLeft w:val="0"/>
              <w:marRight w:val="0"/>
              <w:marTop w:val="0"/>
              <w:marBottom w:val="0"/>
              <w:divBdr>
                <w:top w:val="none" w:sz="0" w:space="0" w:color="auto"/>
                <w:left w:val="none" w:sz="0" w:space="0" w:color="auto"/>
                <w:bottom w:val="none" w:sz="0" w:space="0" w:color="auto"/>
                <w:right w:val="none" w:sz="0" w:space="0" w:color="auto"/>
              </w:divBdr>
            </w:div>
            <w:div w:id="2036466909">
              <w:marLeft w:val="0"/>
              <w:marRight w:val="0"/>
              <w:marTop w:val="0"/>
              <w:marBottom w:val="0"/>
              <w:divBdr>
                <w:top w:val="none" w:sz="0" w:space="0" w:color="auto"/>
                <w:left w:val="none" w:sz="0" w:space="0" w:color="auto"/>
                <w:bottom w:val="none" w:sz="0" w:space="0" w:color="auto"/>
                <w:right w:val="none" w:sz="0" w:space="0" w:color="auto"/>
              </w:divBdr>
            </w:div>
            <w:div w:id="564799489">
              <w:marLeft w:val="0"/>
              <w:marRight w:val="0"/>
              <w:marTop w:val="0"/>
              <w:marBottom w:val="0"/>
              <w:divBdr>
                <w:top w:val="none" w:sz="0" w:space="0" w:color="auto"/>
                <w:left w:val="none" w:sz="0" w:space="0" w:color="auto"/>
                <w:bottom w:val="none" w:sz="0" w:space="0" w:color="auto"/>
                <w:right w:val="none" w:sz="0" w:space="0" w:color="auto"/>
              </w:divBdr>
            </w:div>
            <w:div w:id="838036665">
              <w:marLeft w:val="0"/>
              <w:marRight w:val="0"/>
              <w:marTop w:val="0"/>
              <w:marBottom w:val="0"/>
              <w:divBdr>
                <w:top w:val="none" w:sz="0" w:space="0" w:color="auto"/>
                <w:left w:val="none" w:sz="0" w:space="0" w:color="auto"/>
                <w:bottom w:val="none" w:sz="0" w:space="0" w:color="auto"/>
                <w:right w:val="none" w:sz="0" w:space="0" w:color="auto"/>
              </w:divBdr>
            </w:div>
            <w:div w:id="742023724">
              <w:marLeft w:val="0"/>
              <w:marRight w:val="0"/>
              <w:marTop w:val="0"/>
              <w:marBottom w:val="0"/>
              <w:divBdr>
                <w:top w:val="none" w:sz="0" w:space="0" w:color="auto"/>
                <w:left w:val="none" w:sz="0" w:space="0" w:color="auto"/>
                <w:bottom w:val="none" w:sz="0" w:space="0" w:color="auto"/>
                <w:right w:val="none" w:sz="0" w:space="0" w:color="auto"/>
              </w:divBdr>
            </w:div>
            <w:div w:id="1494906955">
              <w:marLeft w:val="0"/>
              <w:marRight w:val="0"/>
              <w:marTop w:val="0"/>
              <w:marBottom w:val="0"/>
              <w:divBdr>
                <w:top w:val="none" w:sz="0" w:space="0" w:color="auto"/>
                <w:left w:val="none" w:sz="0" w:space="0" w:color="auto"/>
                <w:bottom w:val="none" w:sz="0" w:space="0" w:color="auto"/>
                <w:right w:val="none" w:sz="0" w:space="0" w:color="auto"/>
              </w:divBdr>
            </w:div>
            <w:div w:id="105125100">
              <w:marLeft w:val="0"/>
              <w:marRight w:val="0"/>
              <w:marTop w:val="0"/>
              <w:marBottom w:val="0"/>
              <w:divBdr>
                <w:top w:val="none" w:sz="0" w:space="0" w:color="auto"/>
                <w:left w:val="none" w:sz="0" w:space="0" w:color="auto"/>
                <w:bottom w:val="none" w:sz="0" w:space="0" w:color="auto"/>
                <w:right w:val="none" w:sz="0" w:space="0" w:color="auto"/>
              </w:divBdr>
            </w:div>
            <w:div w:id="548686501">
              <w:marLeft w:val="0"/>
              <w:marRight w:val="0"/>
              <w:marTop w:val="0"/>
              <w:marBottom w:val="0"/>
              <w:divBdr>
                <w:top w:val="none" w:sz="0" w:space="0" w:color="auto"/>
                <w:left w:val="none" w:sz="0" w:space="0" w:color="auto"/>
                <w:bottom w:val="none" w:sz="0" w:space="0" w:color="auto"/>
                <w:right w:val="none" w:sz="0" w:space="0" w:color="auto"/>
              </w:divBdr>
            </w:div>
            <w:div w:id="1192378905">
              <w:marLeft w:val="0"/>
              <w:marRight w:val="0"/>
              <w:marTop w:val="0"/>
              <w:marBottom w:val="0"/>
              <w:divBdr>
                <w:top w:val="none" w:sz="0" w:space="0" w:color="auto"/>
                <w:left w:val="none" w:sz="0" w:space="0" w:color="auto"/>
                <w:bottom w:val="none" w:sz="0" w:space="0" w:color="auto"/>
                <w:right w:val="none" w:sz="0" w:space="0" w:color="auto"/>
              </w:divBdr>
            </w:div>
            <w:div w:id="1362391637">
              <w:marLeft w:val="0"/>
              <w:marRight w:val="0"/>
              <w:marTop w:val="0"/>
              <w:marBottom w:val="0"/>
              <w:divBdr>
                <w:top w:val="none" w:sz="0" w:space="0" w:color="auto"/>
                <w:left w:val="none" w:sz="0" w:space="0" w:color="auto"/>
                <w:bottom w:val="none" w:sz="0" w:space="0" w:color="auto"/>
                <w:right w:val="none" w:sz="0" w:space="0" w:color="auto"/>
              </w:divBdr>
            </w:div>
            <w:div w:id="1635062832">
              <w:marLeft w:val="0"/>
              <w:marRight w:val="0"/>
              <w:marTop w:val="0"/>
              <w:marBottom w:val="0"/>
              <w:divBdr>
                <w:top w:val="none" w:sz="0" w:space="0" w:color="auto"/>
                <w:left w:val="none" w:sz="0" w:space="0" w:color="auto"/>
                <w:bottom w:val="none" w:sz="0" w:space="0" w:color="auto"/>
                <w:right w:val="none" w:sz="0" w:space="0" w:color="auto"/>
              </w:divBdr>
            </w:div>
            <w:div w:id="55671759">
              <w:marLeft w:val="0"/>
              <w:marRight w:val="0"/>
              <w:marTop w:val="0"/>
              <w:marBottom w:val="0"/>
              <w:divBdr>
                <w:top w:val="none" w:sz="0" w:space="0" w:color="auto"/>
                <w:left w:val="none" w:sz="0" w:space="0" w:color="auto"/>
                <w:bottom w:val="none" w:sz="0" w:space="0" w:color="auto"/>
                <w:right w:val="none" w:sz="0" w:space="0" w:color="auto"/>
              </w:divBdr>
            </w:div>
            <w:div w:id="1696033788">
              <w:marLeft w:val="0"/>
              <w:marRight w:val="0"/>
              <w:marTop w:val="0"/>
              <w:marBottom w:val="0"/>
              <w:divBdr>
                <w:top w:val="none" w:sz="0" w:space="0" w:color="auto"/>
                <w:left w:val="none" w:sz="0" w:space="0" w:color="auto"/>
                <w:bottom w:val="none" w:sz="0" w:space="0" w:color="auto"/>
                <w:right w:val="none" w:sz="0" w:space="0" w:color="auto"/>
              </w:divBdr>
            </w:div>
            <w:div w:id="1025443064">
              <w:marLeft w:val="0"/>
              <w:marRight w:val="0"/>
              <w:marTop w:val="0"/>
              <w:marBottom w:val="0"/>
              <w:divBdr>
                <w:top w:val="none" w:sz="0" w:space="0" w:color="auto"/>
                <w:left w:val="none" w:sz="0" w:space="0" w:color="auto"/>
                <w:bottom w:val="none" w:sz="0" w:space="0" w:color="auto"/>
                <w:right w:val="none" w:sz="0" w:space="0" w:color="auto"/>
              </w:divBdr>
            </w:div>
            <w:div w:id="679162119">
              <w:marLeft w:val="0"/>
              <w:marRight w:val="0"/>
              <w:marTop w:val="0"/>
              <w:marBottom w:val="0"/>
              <w:divBdr>
                <w:top w:val="none" w:sz="0" w:space="0" w:color="auto"/>
                <w:left w:val="none" w:sz="0" w:space="0" w:color="auto"/>
                <w:bottom w:val="none" w:sz="0" w:space="0" w:color="auto"/>
                <w:right w:val="none" w:sz="0" w:space="0" w:color="auto"/>
              </w:divBdr>
            </w:div>
            <w:div w:id="1586719531">
              <w:marLeft w:val="0"/>
              <w:marRight w:val="0"/>
              <w:marTop w:val="0"/>
              <w:marBottom w:val="0"/>
              <w:divBdr>
                <w:top w:val="none" w:sz="0" w:space="0" w:color="auto"/>
                <w:left w:val="none" w:sz="0" w:space="0" w:color="auto"/>
                <w:bottom w:val="none" w:sz="0" w:space="0" w:color="auto"/>
                <w:right w:val="none" w:sz="0" w:space="0" w:color="auto"/>
              </w:divBdr>
            </w:div>
            <w:div w:id="2039113516">
              <w:marLeft w:val="0"/>
              <w:marRight w:val="0"/>
              <w:marTop w:val="0"/>
              <w:marBottom w:val="0"/>
              <w:divBdr>
                <w:top w:val="none" w:sz="0" w:space="0" w:color="auto"/>
                <w:left w:val="none" w:sz="0" w:space="0" w:color="auto"/>
                <w:bottom w:val="none" w:sz="0" w:space="0" w:color="auto"/>
                <w:right w:val="none" w:sz="0" w:space="0" w:color="auto"/>
              </w:divBdr>
            </w:div>
            <w:div w:id="57528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943067">
      <w:bodyDiv w:val="1"/>
      <w:marLeft w:val="0"/>
      <w:marRight w:val="0"/>
      <w:marTop w:val="0"/>
      <w:marBottom w:val="0"/>
      <w:divBdr>
        <w:top w:val="none" w:sz="0" w:space="0" w:color="auto"/>
        <w:left w:val="none" w:sz="0" w:space="0" w:color="auto"/>
        <w:bottom w:val="none" w:sz="0" w:space="0" w:color="auto"/>
        <w:right w:val="none" w:sz="0" w:space="0" w:color="auto"/>
      </w:divBdr>
      <w:divsChild>
        <w:div w:id="1033385018">
          <w:marLeft w:val="0"/>
          <w:marRight w:val="0"/>
          <w:marTop w:val="0"/>
          <w:marBottom w:val="0"/>
          <w:divBdr>
            <w:top w:val="none" w:sz="0" w:space="0" w:color="auto"/>
            <w:left w:val="none" w:sz="0" w:space="0" w:color="auto"/>
            <w:bottom w:val="none" w:sz="0" w:space="0" w:color="auto"/>
            <w:right w:val="none" w:sz="0" w:space="0" w:color="auto"/>
          </w:divBdr>
          <w:divsChild>
            <w:div w:id="50345610">
              <w:marLeft w:val="0"/>
              <w:marRight w:val="0"/>
              <w:marTop w:val="0"/>
              <w:marBottom w:val="0"/>
              <w:divBdr>
                <w:top w:val="none" w:sz="0" w:space="0" w:color="auto"/>
                <w:left w:val="none" w:sz="0" w:space="0" w:color="auto"/>
                <w:bottom w:val="none" w:sz="0" w:space="0" w:color="auto"/>
                <w:right w:val="none" w:sz="0" w:space="0" w:color="auto"/>
              </w:divBdr>
            </w:div>
            <w:div w:id="1641955457">
              <w:marLeft w:val="0"/>
              <w:marRight w:val="0"/>
              <w:marTop w:val="0"/>
              <w:marBottom w:val="0"/>
              <w:divBdr>
                <w:top w:val="none" w:sz="0" w:space="0" w:color="auto"/>
                <w:left w:val="none" w:sz="0" w:space="0" w:color="auto"/>
                <w:bottom w:val="none" w:sz="0" w:space="0" w:color="auto"/>
                <w:right w:val="none" w:sz="0" w:space="0" w:color="auto"/>
              </w:divBdr>
            </w:div>
            <w:div w:id="833761018">
              <w:marLeft w:val="0"/>
              <w:marRight w:val="0"/>
              <w:marTop w:val="0"/>
              <w:marBottom w:val="0"/>
              <w:divBdr>
                <w:top w:val="none" w:sz="0" w:space="0" w:color="auto"/>
                <w:left w:val="none" w:sz="0" w:space="0" w:color="auto"/>
                <w:bottom w:val="none" w:sz="0" w:space="0" w:color="auto"/>
                <w:right w:val="none" w:sz="0" w:space="0" w:color="auto"/>
              </w:divBdr>
            </w:div>
            <w:div w:id="1287810075">
              <w:marLeft w:val="0"/>
              <w:marRight w:val="0"/>
              <w:marTop w:val="0"/>
              <w:marBottom w:val="0"/>
              <w:divBdr>
                <w:top w:val="none" w:sz="0" w:space="0" w:color="auto"/>
                <w:left w:val="none" w:sz="0" w:space="0" w:color="auto"/>
                <w:bottom w:val="none" w:sz="0" w:space="0" w:color="auto"/>
                <w:right w:val="none" w:sz="0" w:space="0" w:color="auto"/>
              </w:divBdr>
            </w:div>
            <w:div w:id="1875387864">
              <w:marLeft w:val="0"/>
              <w:marRight w:val="0"/>
              <w:marTop w:val="0"/>
              <w:marBottom w:val="0"/>
              <w:divBdr>
                <w:top w:val="none" w:sz="0" w:space="0" w:color="auto"/>
                <w:left w:val="none" w:sz="0" w:space="0" w:color="auto"/>
                <w:bottom w:val="none" w:sz="0" w:space="0" w:color="auto"/>
                <w:right w:val="none" w:sz="0" w:space="0" w:color="auto"/>
              </w:divBdr>
            </w:div>
            <w:div w:id="1420326318">
              <w:marLeft w:val="0"/>
              <w:marRight w:val="0"/>
              <w:marTop w:val="0"/>
              <w:marBottom w:val="0"/>
              <w:divBdr>
                <w:top w:val="none" w:sz="0" w:space="0" w:color="auto"/>
                <w:left w:val="none" w:sz="0" w:space="0" w:color="auto"/>
                <w:bottom w:val="none" w:sz="0" w:space="0" w:color="auto"/>
                <w:right w:val="none" w:sz="0" w:space="0" w:color="auto"/>
              </w:divBdr>
            </w:div>
            <w:div w:id="1042050537">
              <w:marLeft w:val="0"/>
              <w:marRight w:val="0"/>
              <w:marTop w:val="0"/>
              <w:marBottom w:val="0"/>
              <w:divBdr>
                <w:top w:val="none" w:sz="0" w:space="0" w:color="auto"/>
                <w:left w:val="none" w:sz="0" w:space="0" w:color="auto"/>
                <w:bottom w:val="none" w:sz="0" w:space="0" w:color="auto"/>
                <w:right w:val="none" w:sz="0" w:space="0" w:color="auto"/>
              </w:divBdr>
            </w:div>
            <w:div w:id="453401317">
              <w:marLeft w:val="0"/>
              <w:marRight w:val="0"/>
              <w:marTop w:val="0"/>
              <w:marBottom w:val="0"/>
              <w:divBdr>
                <w:top w:val="none" w:sz="0" w:space="0" w:color="auto"/>
                <w:left w:val="none" w:sz="0" w:space="0" w:color="auto"/>
                <w:bottom w:val="none" w:sz="0" w:space="0" w:color="auto"/>
                <w:right w:val="none" w:sz="0" w:space="0" w:color="auto"/>
              </w:divBdr>
            </w:div>
            <w:div w:id="954167099">
              <w:marLeft w:val="0"/>
              <w:marRight w:val="0"/>
              <w:marTop w:val="0"/>
              <w:marBottom w:val="0"/>
              <w:divBdr>
                <w:top w:val="none" w:sz="0" w:space="0" w:color="auto"/>
                <w:left w:val="none" w:sz="0" w:space="0" w:color="auto"/>
                <w:bottom w:val="none" w:sz="0" w:space="0" w:color="auto"/>
                <w:right w:val="none" w:sz="0" w:space="0" w:color="auto"/>
              </w:divBdr>
            </w:div>
            <w:div w:id="1394426100">
              <w:marLeft w:val="0"/>
              <w:marRight w:val="0"/>
              <w:marTop w:val="0"/>
              <w:marBottom w:val="0"/>
              <w:divBdr>
                <w:top w:val="none" w:sz="0" w:space="0" w:color="auto"/>
                <w:left w:val="none" w:sz="0" w:space="0" w:color="auto"/>
                <w:bottom w:val="none" w:sz="0" w:space="0" w:color="auto"/>
                <w:right w:val="none" w:sz="0" w:space="0" w:color="auto"/>
              </w:divBdr>
            </w:div>
            <w:div w:id="1976635828">
              <w:marLeft w:val="0"/>
              <w:marRight w:val="0"/>
              <w:marTop w:val="0"/>
              <w:marBottom w:val="0"/>
              <w:divBdr>
                <w:top w:val="none" w:sz="0" w:space="0" w:color="auto"/>
                <w:left w:val="none" w:sz="0" w:space="0" w:color="auto"/>
                <w:bottom w:val="none" w:sz="0" w:space="0" w:color="auto"/>
                <w:right w:val="none" w:sz="0" w:space="0" w:color="auto"/>
              </w:divBdr>
            </w:div>
            <w:div w:id="680012798">
              <w:marLeft w:val="0"/>
              <w:marRight w:val="0"/>
              <w:marTop w:val="0"/>
              <w:marBottom w:val="0"/>
              <w:divBdr>
                <w:top w:val="none" w:sz="0" w:space="0" w:color="auto"/>
                <w:left w:val="none" w:sz="0" w:space="0" w:color="auto"/>
                <w:bottom w:val="none" w:sz="0" w:space="0" w:color="auto"/>
                <w:right w:val="none" w:sz="0" w:space="0" w:color="auto"/>
              </w:divBdr>
            </w:div>
            <w:div w:id="1411847137">
              <w:marLeft w:val="0"/>
              <w:marRight w:val="0"/>
              <w:marTop w:val="0"/>
              <w:marBottom w:val="0"/>
              <w:divBdr>
                <w:top w:val="none" w:sz="0" w:space="0" w:color="auto"/>
                <w:left w:val="none" w:sz="0" w:space="0" w:color="auto"/>
                <w:bottom w:val="none" w:sz="0" w:space="0" w:color="auto"/>
                <w:right w:val="none" w:sz="0" w:space="0" w:color="auto"/>
              </w:divBdr>
            </w:div>
            <w:div w:id="467088310">
              <w:marLeft w:val="0"/>
              <w:marRight w:val="0"/>
              <w:marTop w:val="0"/>
              <w:marBottom w:val="0"/>
              <w:divBdr>
                <w:top w:val="none" w:sz="0" w:space="0" w:color="auto"/>
                <w:left w:val="none" w:sz="0" w:space="0" w:color="auto"/>
                <w:bottom w:val="none" w:sz="0" w:space="0" w:color="auto"/>
                <w:right w:val="none" w:sz="0" w:space="0" w:color="auto"/>
              </w:divBdr>
            </w:div>
            <w:div w:id="1927226656">
              <w:marLeft w:val="0"/>
              <w:marRight w:val="0"/>
              <w:marTop w:val="0"/>
              <w:marBottom w:val="0"/>
              <w:divBdr>
                <w:top w:val="none" w:sz="0" w:space="0" w:color="auto"/>
                <w:left w:val="none" w:sz="0" w:space="0" w:color="auto"/>
                <w:bottom w:val="none" w:sz="0" w:space="0" w:color="auto"/>
                <w:right w:val="none" w:sz="0" w:space="0" w:color="auto"/>
              </w:divBdr>
            </w:div>
            <w:div w:id="1469860197">
              <w:marLeft w:val="0"/>
              <w:marRight w:val="0"/>
              <w:marTop w:val="0"/>
              <w:marBottom w:val="0"/>
              <w:divBdr>
                <w:top w:val="none" w:sz="0" w:space="0" w:color="auto"/>
                <w:left w:val="none" w:sz="0" w:space="0" w:color="auto"/>
                <w:bottom w:val="none" w:sz="0" w:space="0" w:color="auto"/>
                <w:right w:val="none" w:sz="0" w:space="0" w:color="auto"/>
              </w:divBdr>
            </w:div>
            <w:div w:id="123234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639961">
      <w:bodyDiv w:val="1"/>
      <w:marLeft w:val="0"/>
      <w:marRight w:val="0"/>
      <w:marTop w:val="0"/>
      <w:marBottom w:val="0"/>
      <w:divBdr>
        <w:top w:val="none" w:sz="0" w:space="0" w:color="auto"/>
        <w:left w:val="none" w:sz="0" w:space="0" w:color="auto"/>
        <w:bottom w:val="none" w:sz="0" w:space="0" w:color="auto"/>
        <w:right w:val="none" w:sz="0" w:space="0" w:color="auto"/>
      </w:divBdr>
      <w:divsChild>
        <w:div w:id="755325436">
          <w:marLeft w:val="0"/>
          <w:marRight w:val="0"/>
          <w:marTop w:val="0"/>
          <w:marBottom w:val="0"/>
          <w:divBdr>
            <w:top w:val="none" w:sz="0" w:space="0" w:color="auto"/>
            <w:left w:val="none" w:sz="0" w:space="0" w:color="auto"/>
            <w:bottom w:val="none" w:sz="0" w:space="0" w:color="auto"/>
            <w:right w:val="none" w:sz="0" w:space="0" w:color="auto"/>
          </w:divBdr>
          <w:divsChild>
            <w:div w:id="543104366">
              <w:marLeft w:val="0"/>
              <w:marRight w:val="0"/>
              <w:marTop w:val="0"/>
              <w:marBottom w:val="0"/>
              <w:divBdr>
                <w:top w:val="none" w:sz="0" w:space="0" w:color="auto"/>
                <w:left w:val="none" w:sz="0" w:space="0" w:color="auto"/>
                <w:bottom w:val="none" w:sz="0" w:space="0" w:color="auto"/>
                <w:right w:val="none" w:sz="0" w:space="0" w:color="auto"/>
              </w:divBdr>
            </w:div>
            <w:div w:id="357698656">
              <w:marLeft w:val="0"/>
              <w:marRight w:val="0"/>
              <w:marTop w:val="0"/>
              <w:marBottom w:val="0"/>
              <w:divBdr>
                <w:top w:val="none" w:sz="0" w:space="0" w:color="auto"/>
                <w:left w:val="none" w:sz="0" w:space="0" w:color="auto"/>
                <w:bottom w:val="none" w:sz="0" w:space="0" w:color="auto"/>
                <w:right w:val="none" w:sz="0" w:space="0" w:color="auto"/>
              </w:divBdr>
            </w:div>
            <w:div w:id="1101991411">
              <w:marLeft w:val="0"/>
              <w:marRight w:val="0"/>
              <w:marTop w:val="0"/>
              <w:marBottom w:val="0"/>
              <w:divBdr>
                <w:top w:val="none" w:sz="0" w:space="0" w:color="auto"/>
                <w:left w:val="none" w:sz="0" w:space="0" w:color="auto"/>
                <w:bottom w:val="none" w:sz="0" w:space="0" w:color="auto"/>
                <w:right w:val="none" w:sz="0" w:space="0" w:color="auto"/>
              </w:divBdr>
            </w:div>
            <w:div w:id="798256496">
              <w:marLeft w:val="0"/>
              <w:marRight w:val="0"/>
              <w:marTop w:val="0"/>
              <w:marBottom w:val="0"/>
              <w:divBdr>
                <w:top w:val="none" w:sz="0" w:space="0" w:color="auto"/>
                <w:left w:val="none" w:sz="0" w:space="0" w:color="auto"/>
                <w:bottom w:val="none" w:sz="0" w:space="0" w:color="auto"/>
                <w:right w:val="none" w:sz="0" w:space="0" w:color="auto"/>
              </w:divBdr>
            </w:div>
            <w:div w:id="381829794">
              <w:marLeft w:val="0"/>
              <w:marRight w:val="0"/>
              <w:marTop w:val="0"/>
              <w:marBottom w:val="0"/>
              <w:divBdr>
                <w:top w:val="none" w:sz="0" w:space="0" w:color="auto"/>
                <w:left w:val="none" w:sz="0" w:space="0" w:color="auto"/>
                <w:bottom w:val="none" w:sz="0" w:space="0" w:color="auto"/>
                <w:right w:val="none" w:sz="0" w:space="0" w:color="auto"/>
              </w:divBdr>
            </w:div>
            <w:div w:id="1521775289">
              <w:marLeft w:val="0"/>
              <w:marRight w:val="0"/>
              <w:marTop w:val="0"/>
              <w:marBottom w:val="0"/>
              <w:divBdr>
                <w:top w:val="none" w:sz="0" w:space="0" w:color="auto"/>
                <w:left w:val="none" w:sz="0" w:space="0" w:color="auto"/>
                <w:bottom w:val="none" w:sz="0" w:space="0" w:color="auto"/>
                <w:right w:val="none" w:sz="0" w:space="0" w:color="auto"/>
              </w:divBdr>
            </w:div>
            <w:div w:id="1608275937">
              <w:marLeft w:val="0"/>
              <w:marRight w:val="0"/>
              <w:marTop w:val="0"/>
              <w:marBottom w:val="0"/>
              <w:divBdr>
                <w:top w:val="none" w:sz="0" w:space="0" w:color="auto"/>
                <w:left w:val="none" w:sz="0" w:space="0" w:color="auto"/>
                <w:bottom w:val="none" w:sz="0" w:space="0" w:color="auto"/>
                <w:right w:val="none" w:sz="0" w:space="0" w:color="auto"/>
              </w:divBdr>
            </w:div>
            <w:div w:id="1688480306">
              <w:marLeft w:val="0"/>
              <w:marRight w:val="0"/>
              <w:marTop w:val="0"/>
              <w:marBottom w:val="0"/>
              <w:divBdr>
                <w:top w:val="none" w:sz="0" w:space="0" w:color="auto"/>
                <w:left w:val="none" w:sz="0" w:space="0" w:color="auto"/>
                <w:bottom w:val="none" w:sz="0" w:space="0" w:color="auto"/>
                <w:right w:val="none" w:sz="0" w:space="0" w:color="auto"/>
              </w:divBdr>
            </w:div>
            <w:div w:id="1362169385">
              <w:marLeft w:val="0"/>
              <w:marRight w:val="0"/>
              <w:marTop w:val="0"/>
              <w:marBottom w:val="0"/>
              <w:divBdr>
                <w:top w:val="none" w:sz="0" w:space="0" w:color="auto"/>
                <w:left w:val="none" w:sz="0" w:space="0" w:color="auto"/>
                <w:bottom w:val="none" w:sz="0" w:space="0" w:color="auto"/>
                <w:right w:val="none" w:sz="0" w:space="0" w:color="auto"/>
              </w:divBdr>
            </w:div>
            <w:div w:id="1318606278">
              <w:marLeft w:val="0"/>
              <w:marRight w:val="0"/>
              <w:marTop w:val="0"/>
              <w:marBottom w:val="0"/>
              <w:divBdr>
                <w:top w:val="none" w:sz="0" w:space="0" w:color="auto"/>
                <w:left w:val="none" w:sz="0" w:space="0" w:color="auto"/>
                <w:bottom w:val="none" w:sz="0" w:space="0" w:color="auto"/>
                <w:right w:val="none" w:sz="0" w:space="0" w:color="auto"/>
              </w:divBdr>
            </w:div>
            <w:div w:id="499351205">
              <w:marLeft w:val="0"/>
              <w:marRight w:val="0"/>
              <w:marTop w:val="0"/>
              <w:marBottom w:val="0"/>
              <w:divBdr>
                <w:top w:val="none" w:sz="0" w:space="0" w:color="auto"/>
                <w:left w:val="none" w:sz="0" w:space="0" w:color="auto"/>
                <w:bottom w:val="none" w:sz="0" w:space="0" w:color="auto"/>
                <w:right w:val="none" w:sz="0" w:space="0" w:color="auto"/>
              </w:divBdr>
            </w:div>
            <w:div w:id="564148252">
              <w:marLeft w:val="0"/>
              <w:marRight w:val="0"/>
              <w:marTop w:val="0"/>
              <w:marBottom w:val="0"/>
              <w:divBdr>
                <w:top w:val="none" w:sz="0" w:space="0" w:color="auto"/>
                <w:left w:val="none" w:sz="0" w:space="0" w:color="auto"/>
                <w:bottom w:val="none" w:sz="0" w:space="0" w:color="auto"/>
                <w:right w:val="none" w:sz="0" w:space="0" w:color="auto"/>
              </w:divBdr>
            </w:div>
            <w:div w:id="490483347">
              <w:marLeft w:val="0"/>
              <w:marRight w:val="0"/>
              <w:marTop w:val="0"/>
              <w:marBottom w:val="0"/>
              <w:divBdr>
                <w:top w:val="none" w:sz="0" w:space="0" w:color="auto"/>
                <w:left w:val="none" w:sz="0" w:space="0" w:color="auto"/>
                <w:bottom w:val="none" w:sz="0" w:space="0" w:color="auto"/>
                <w:right w:val="none" w:sz="0" w:space="0" w:color="auto"/>
              </w:divBdr>
            </w:div>
            <w:div w:id="1371801770">
              <w:marLeft w:val="0"/>
              <w:marRight w:val="0"/>
              <w:marTop w:val="0"/>
              <w:marBottom w:val="0"/>
              <w:divBdr>
                <w:top w:val="none" w:sz="0" w:space="0" w:color="auto"/>
                <w:left w:val="none" w:sz="0" w:space="0" w:color="auto"/>
                <w:bottom w:val="none" w:sz="0" w:space="0" w:color="auto"/>
                <w:right w:val="none" w:sz="0" w:space="0" w:color="auto"/>
              </w:divBdr>
            </w:div>
            <w:div w:id="2022272835">
              <w:marLeft w:val="0"/>
              <w:marRight w:val="0"/>
              <w:marTop w:val="0"/>
              <w:marBottom w:val="0"/>
              <w:divBdr>
                <w:top w:val="none" w:sz="0" w:space="0" w:color="auto"/>
                <w:left w:val="none" w:sz="0" w:space="0" w:color="auto"/>
                <w:bottom w:val="none" w:sz="0" w:space="0" w:color="auto"/>
                <w:right w:val="none" w:sz="0" w:space="0" w:color="auto"/>
              </w:divBdr>
            </w:div>
            <w:div w:id="2095279031">
              <w:marLeft w:val="0"/>
              <w:marRight w:val="0"/>
              <w:marTop w:val="0"/>
              <w:marBottom w:val="0"/>
              <w:divBdr>
                <w:top w:val="none" w:sz="0" w:space="0" w:color="auto"/>
                <w:left w:val="none" w:sz="0" w:space="0" w:color="auto"/>
                <w:bottom w:val="none" w:sz="0" w:space="0" w:color="auto"/>
                <w:right w:val="none" w:sz="0" w:space="0" w:color="auto"/>
              </w:divBdr>
            </w:div>
            <w:div w:id="1948073645">
              <w:marLeft w:val="0"/>
              <w:marRight w:val="0"/>
              <w:marTop w:val="0"/>
              <w:marBottom w:val="0"/>
              <w:divBdr>
                <w:top w:val="none" w:sz="0" w:space="0" w:color="auto"/>
                <w:left w:val="none" w:sz="0" w:space="0" w:color="auto"/>
                <w:bottom w:val="none" w:sz="0" w:space="0" w:color="auto"/>
                <w:right w:val="none" w:sz="0" w:space="0" w:color="auto"/>
              </w:divBdr>
            </w:div>
            <w:div w:id="116532620">
              <w:marLeft w:val="0"/>
              <w:marRight w:val="0"/>
              <w:marTop w:val="0"/>
              <w:marBottom w:val="0"/>
              <w:divBdr>
                <w:top w:val="none" w:sz="0" w:space="0" w:color="auto"/>
                <w:left w:val="none" w:sz="0" w:space="0" w:color="auto"/>
                <w:bottom w:val="none" w:sz="0" w:space="0" w:color="auto"/>
                <w:right w:val="none" w:sz="0" w:space="0" w:color="auto"/>
              </w:divBdr>
            </w:div>
            <w:div w:id="134301232">
              <w:marLeft w:val="0"/>
              <w:marRight w:val="0"/>
              <w:marTop w:val="0"/>
              <w:marBottom w:val="0"/>
              <w:divBdr>
                <w:top w:val="none" w:sz="0" w:space="0" w:color="auto"/>
                <w:left w:val="none" w:sz="0" w:space="0" w:color="auto"/>
                <w:bottom w:val="none" w:sz="0" w:space="0" w:color="auto"/>
                <w:right w:val="none" w:sz="0" w:space="0" w:color="auto"/>
              </w:divBdr>
            </w:div>
            <w:div w:id="1006782079">
              <w:marLeft w:val="0"/>
              <w:marRight w:val="0"/>
              <w:marTop w:val="0"/>
              <w:marBottom w:val="0"/>
              <w:divBdr>
                <w:top w:val="none" w:sz="0" w:space="0" w:color="auto"/>
                <w:left w:val="none" w:sz="0" w:space="0" w:color="auto"/>
                <w:bottom w:val="none" w:sz="0" w:space="0" w:color="auto"/>
                <w:right w:val="none" w:sz="0" w:space="0" w:color="auto"/>
              </w:divBdr>
            </w:div>
            <w:div w:id="358167108">
              <w:marLeft w:val="0"/>
              <w:marRight w:val="0"/>
              <w:marTop w:val="0"/>
              <w:marBottom w:val="0"/>
              <w:divBdr>
                <w:top w:val="none" w:sz="0" w:space="0" w:color="auto"/>
                <w:left w:val="none" w:sz="0" w:space="0" w:color="auto"/>
                <w:bottom w:val="none" w:sz="0" w:space="0" w:color="auto"/>
                <w:right w:val="none" w:sz="0" w:space="0" w:color="auto"/>
              </w:divBdr>
            </w:div>
            <w:div w:id="1649551020">
              <w:marLeft w:val="0"/>
              <w:marRight w:val="0"/>
              <w:marTop w:val="0"/>
              <w:marBottom w:val="0"/>
              <w:divBdr>
                <w:top w:val="none" w:sz="0" w:space="0" w:color="auto"/>
                <w:left w:val="none" w:sz="0" w:space="0" w:color="auto"/>
                <w:bottom w:val="none" w:sz="0" w:space="0" w:color="auto"/>
                <w:right w:val="none" w:sz="0" w:space="0" w:color="auto"/>
              </w:divBdr>
            </w:div>
            <w:div w:id="731539580">
              <w:marLeft w:val="0"/>
              <w:marRight w:val="0"/>
              <w:marTop w:val="0"/>
              <w:marBottom w:val="0"/>
              <w:divBdr>
                <w:top w:val="none" w:sz="0" w:space="0" w:color="auto"/>
                <w:left w:val="none" w:sz="0" w:space="0" w:color="auto"/>
                <w:bottom w:val="none" w:sz="0" w:space="0" w:color="auto"/>
                <w:right w:val="none" w:sz="0" w:space="0" w:color="auto"/>
              </w:divBdr>
            </w:div>
            <w:div w:id="188180354">
              <w:marLeft w:val="0"/>
              <w:marRight w:val="0"/>
              <w:marTop w:val="0"/>
              <w:marBottom w:val="0"/>
              <w:divBdr>
                <w:top w:val="none" w:sz="0" w:space="0" w:color="auto"/>
                <w:left w:val="none" w:sz="0" w:space="0" w:color="auto"/>
                <w:bottom w:val="none" w:sz="0" w:space="0" w:color="auto"/>
                <w:right w:val="none" w:sz="0" w:space="0" w:color="auto"/>
              </w:divBdr>
            </w:div>
            <w:div w:id="436828352">
              <w:marLeft w:val="0"/>
              <w:marRight w:val="0"/>
              <w:marTop w:val="0"/>
              <w:marBottom w:val="0"/>
              <w:divBdr>
                <w:top w:val="none" w:sz="0" w:space="0" w:color="auto"/>
                <w:left w:val="none" w:sz="0" w:space="0" w:color="auto"/>
                <w:bottom w:val="none" w:sz="0" w:space="0" w:color="auto"/>
                <w:right w:val="none" w:sz="0" w:space="0" w:color="auto"/>
              </w:divBdr>
            </w:div>
            <w:div w:id="47468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268888">
      <w:bodyDiv w:val="1"/>
      <w:marLeft w:val="0"/>
      <w:marRight w:val="0"/>
      <w:marTop w:val="0"/>
      <w:marBottom w:val="0"/>
      <w:divBdr>
        <w:top w:val="none" w:sz="0" w:space="0" w:color="auto"/>
        <w:left w:val="none" w:sz="0" w:space="0" w:color="auto"/>
        <w:bottom w:val="none" w:sz="0" w:space="0" w:color="auto"/>
        <w:right w:val="none" w:sz="0" w:space="0" w:color="auto"/>
      </w:divBdr>
      <w:divsChild>
        <w:div w:id="545487815">
          <w:marLeft w:val="0"/>
          <w:marRight w:val="0"/>
          <w:marTop w:val="0"/>
          <w:marBottom w:val="0"/>
          <w:divBdr>
            <w:top w:val="none" w:sz="0" w:space="0" w:color="auto"/>
            <w:left w:val="none" w:sz="0" w:space="0" w:color="auto"/>
            <w:bottom w:val="none" w:sz="0" w:space="0" w:color="auto"/>
            <w:right w:val="none" w:sz="0" w:space="0" w:color="auto"/>
          </w:divBdr>
          <w:divsChild>
            <w:div w:id="1353073050">
              <w:marLeft w:val="0"/>
              <w:marRight w:val="0"/>
              <w:marTop w:val="0"/>
              <w:marBottom w:val="0"/>
              <w:divBdr>
                <w:top w:val="none" w:sz="0" w:space="0" w:color="auto"/>
                <w:left w:val="none" w:sz="0" w:space="0" w:color="auto"/>
                <w:bottom w:val="none" w:sz="0" w:space="0" w:color="auto"/>
                <w:right w:val="none" w:sz="0" w:space="0" w:color="auto"/>
              </w:divBdr>
            </w:div>
            <w:div w:id="1332173988">
              <w:marLeft w:val="0"/>
              <w:marRight w:val="0"/>
              <w:marTop w:val="0"/>
              <w:marBottom w:val="0"/>
              <w:divBdr>
                <w:top w:val="none" w:sz="0" w:space="0" w:color="auto"/>
                <w:left w:val="none" w:sz="0" w:space="0" w:color="auto"/>
                <w:bottom w:val="none" w:sz="0" w:space="0" w:color="auto"/>
                <w:right w:val="none" w:sz="0" w:space="0" w:color="auto"/>
              </w:divBdr>
            </w:div>
            <w:div w:id="457996645">
              <w:marLeft w:val="0"/>
              <w:marRight w:val="0"/>
              <w:marTop w:val="0"/>
              <w:marBottom w:val="0"/>
              <w:divBdr>
                <w:top w:val="none" w:sz="0" w:space="0" w:color="auto"/>
                <w:left w:val="none" w:sz="0" w:space="0" w:color="auto"/>
                <w:bottom w:val="none" w:sz="0" w:space="0" w:color="auto"/>
                <w:right w:val="none" w:sz="0" w:space="0" w:color="auto"/>
              </w:divBdr>
            </w:div>
            <w:div w:id="931741820">
              <w:marLeft w:val="0"/>
              <w:marRight w:val="0"/>
              <w:marTop w:val="0"/>
              <w:marBottom w:val="0"/>
              <w:divBdr>
                <w:top w:val="none" w:sz="0" w:space="0" w:color="auto"/>
                <w:left w:val="none" w:sz="0" w:space="0" w:color="auto"/>
                <w:bottom w:val="none" w:sz="0" w:space="0" w:color="auto"/>
                <w:right w:val="none" w:sz="0" w:space="0" w:color="auto"/>
              </w:divBdr>
            </w:div>
            <w:div w:id="1643849160">
              <w:marLeft w:val="0"/>
              <w:marRight w:val="0"/>
              <w:marTop w:val="0"/>
              <w:marBottom w:val="0"/>
              <w:divBdr>
                <w:top w:val="none" w:sz="0" w:space="0" w:color="auto"/>
                <w:left w:val="none" w:sz="0" w:space="0" w:color="auto"/>
                <w:bottom w:val="none" w:sz="0" w:space="0" w:color="auto"/>
                <w:right w:val="none" w:sz="0" w:space="0" w:color="auto"/>
              </w:divBdr>
            </w:div>
            <w:div w:id="1776440281">
              <w:marLeft w:val="0"/>
              <w:marRight w:val="0"/>
              <w:marTop w:val="0"/>
              <w:marBottom w:val="0"/>
              <w:divBdr>
                <w:top w:val="none" w:sz="0" w:space="0" w:color="auto"/>
                <w:left w:val="none" w:sz="0" w:space="0" w:color="auto"/>
                <w:bottom w:val="none" w:sz="0" w:space="0" w:color="auto"/>
                <w:right w:val="none" w:sz="0" w:space="0" w:color="auto"/>
              </w:divBdr>
            </w:div>
            <w:div w:id="1499271111">
              <w:marLeft w:val="0"/>
              <w:marRight w:val="0"/>
              <w:marTop w:val="0"/>
              <w:marBottom w:val="0"/>
              <w:divBdr>
                <w:top w:val="none" w:sz="0" w:space="0" w:color="auto"/>
                <w:left w:val="none" w:sz="0" w:space="0" w:color="auto"/>
                <w:bottom w:val="none" w:sz="0" w:space="0" w:color="auto"/>
                <w:right w:val="none" w:sz="0" w:space="0" w:color="auto"/>
              </w:divBdr>
            </w:div>
            <w:div w:id="1228344954">
              <w:marLeft w:val="0"/>
              <w:marRight w:val="0"/>
              <w:marTop w:val="0"/>
              <w:marBottom w:val="0"/>
              <w:divBdr>
                <w:top w:val="none" w:sz="0" w:space="0" w:color="auto"/>
                <w:left w:val="none" w:sz="0" w:space="0" w:color="auto"/>
                <w:bottom w:val="none" w:sz="0" w:space="0" w:color="auto"/>
                <w:right w:val="none" w:sz="0" w:space="0" w:color="auto"/>
              </w:divBdr>
            </w:div>
            <w:div w:id="1667170500">
              <w:marLeft w:val="0"/>
              <w:marRight w:val="0"/>
              <w:marTop w:val="0"/>
              <w:marBottom w:val="0"/>
              <w:divBdr>
                <w:top w:val="none" w:sz="0" w:space="0" w:color="auto"/>
                <w:left w:val="none" w:sz="0" w:space="0" w:color="auto"/>
                <w:bottom w:val="none" w:sz="0" w:space="0" w:color="auto"/>
                <w:right w:val="none" w:sz="0" w:space="0" w:color="auto"/>
              </w:divBdr>
            </w:div>
            <w:div w:id="1590775951">
              <w:marLeft w:val="0"/>
              <w:marRight w:val="0"/>
              <w:marTop w:val="0"/>
              <w:marBottom w:val="0"/>
              <w:divBdr>
                <w:top w:val="none" w:sz="0" w:space="0" w:color="auto"/>
                <w:left w:val="none" w:sz="0" w:space="0" w:color="auto"/>
                <w:bottom w:val="none" w:sz="0" w:space="0" w:color="auto"/>
                <w:right w:val="none" w:sz="0" w:space="0" w:color="auto"/>
              </w:divBdr>
            </w:div>
            <w:div w:id="489105539">
              <w:marLeft w:val="0"/>
              <w:marRight w:val="0"/>
              <w:marTop w:val="0"/>
              <w:marBottom w:val="0"/>
              <w:divBdr>
                <w:top w:val="none" w:sz="0" w:space="0" w:color="auto"/>
                <w:left w:val="none" w:sz="0" w:space="0" w:color="auto"/>
                <w:bottom w:val="none" w:sz="0" w:space="0" w:color="auto"/>
                <w:right w:val="none" w:sz="0" w:space="0" w:color="auto"/>
              </w:divBdr>
            </w:div>
            <w:div w:id="757137978">
              <w:marLeft w:val="0"/>
              <w:marRight w:val="0"/>
              <w:marTop w:val="0"/>
              <w:marBottom w:val="0"/>
              <w:divBdr>
                <w:top w:val="none" w:sz="0" w:space="0" w:color="auto"/>
                <w:left w:val="none" w:sz="0" w:space="0" w:color="auto"/>
                <w:bottom w:val="none" w:sz="0" w:space="0" w:color="auto"/>
                <w:right w:val="none" w:sz="0" w:space="0" w:color="auto"/>
              </w:divBdr>
            </w:div>
            <w:div w:id="1838576627">
              <w:marLeft w:val="0"/>
              <w:marRight w:val="0"/>
              <w:marTop w:val="0"/>
              <w:marBottom w:val="0"/>
              <w:divBdr>
                <w:top w:val="none" w:sz="0" w:space="0" w:color="auto"/>
                <w:left w:val="none" w:sz="0" w:space="0" w:color="auto"/>
                <w:bottom w:val="none" w:sz="0" w:space="0" w:color="auto"/>
                <w:right w:val="none" w:sz="0" w:space="0" w:color="auto"/>
              </w:divBdr>
            </w:div>
            <w:div w:id="1580941387">
              <w:marLeft w:val="0"/>
              <w:marRight w:val="0"/>
              <w:marTop w:val="0"/>
              <w:marBottom w:val="0"/>
              <w:divBdr>
                <w:top w:val="none" w:sz="0" w:space="0" w:color="auto"/>
                <w:left w:val="none" w:sz="0" w:space="0" w:color="auto"/>
                <w:bottom w:val="none" w:sz="0" w:space="0" w:color="auto"/>
                <w:right w:val="none" w:sz="0" w:space="0" w:color="auto"/>
              </w:divBdr>
            </w:div>
            <w:div w:id="30181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21"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1850E-095C-4C2C-A485-8E9A2E772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2294</Words>
  <Characters>13082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2025-05-09T09:03:00Z</dcterms:created>
  <dcterms:modified xsi:type="dcterms:W3CDTF">2025-05-09T09:09:00Z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1742800166</vt:lpwstr>
  </property>
</Properties>
</file>